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79" w:type="dxa"/>
        <w:tblLayout w:type="fixed"/>
        <w:tblLook w:val="01E0" w:firstRow="1" w:lastRow="1" w:firstColumn="1" w:lastColumn="1" w:noHBand="0" w:noVBand="0"/>
      </w:tblPr>
      <w:tblGrid>
        <w:gridCol w:w="9525"/>
        <w:gridCol w:w="6171"/>
        <w:gridCol w:w="1683"/>
      </w:tblGrid>
      <w:tr w:rsidR="005B7992" w:rsidRPr="004D2822" w14:paraId="6BF82309" w14:textId="77777777" w:rsidTr="00CA0CC5">
        <w:tc>
          <w:tcPr>
            <w:tcW w:w="9525" w:type="dxa"/>
            <w:shd w:val="clear" w:color="auto" w:fill="auto"/>
          </w:tcPr>
          <w:p w14:paraId="39AC8796" w14:textId="2D8C818D" w:rsidR="005B7992" w:rsidRPr="004D2822" w:rsidRDefault="00CA0CC5" w:rsidP="008116C5">
            <w:pPr>
              <w:pStyle w:val="Header"/>
              <w:tabs>
                <w:tab w:val="clear" w:pos="8306"/>
                <w:tab w:val="right" w:pos="8789"/>
              </w:tabs>
              <w:ind w:hanging="567"/>
              <w:rPr>
                <w:rFonts w:ascii="Arial" w:hAnsi="Arial" w:cs="Arial"/>
              </w:rPr>
            </w:pPr>
            <w:r>
              <w:tab/>
            </w:r>
          </w:p>
        </w:tc>
        <w:tc>
          <w:tcPr>
            <w:tcW w:w="6171" w:type="dxa"/>
            <w:shd w:val="clear" w:color="auto" w:fill="auto"/>
          </w:tcPr>
          <w:p w14:paraId="2ADA470E" w14:textId="77777777" w:rsidR="005B7992" w:rsidRPr="004D2822" w:rsidRDefault="005B7992" w:rsidP="004D2822">
            <w:pPr>
              <w:pStyle w:val="Header"/>
              <w:tabs>
                <w:tab w:val="clear" w:pos="4153"/>
                <w:tab w:val="clear" w:pos="8306"/>
                <w:tab w:val="left" w:pos="754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83" w:type="dxa"/>
            <w:shd w:val="clear" w:color="auto" w:fill="auto"/>
          </w:tcPr>
          <w:p w14:paraId="12E4BB75" w14:textId="77777777" w:rsidR="005B7992" w:rsidRPr="004D2822" w:rsidRDefault="005B7992" w:rsidP="004D2822">
            <w:pPr>
              <w:pStyle w:val="Header"/>
              <w:tabs>
                <w:tab w:val="clear" w:pos="4153"/>
                <w:tab w:val="clear" w:pos="8306"/>
                <w:tab w:val="left" w:pos="7545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6A0EE38E" w14:textId="141F81A4" w:rsidR="00A4016E" w:rsidRPr="00F37FD8" w:rsidRDefault="00A2155C" w:rsidP="00A4016E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F37FD8">
        <w:rPr>
          <w:rFonts w:ascii="Arial" w:hAnsi="Arial" w:cs="Arial"/>
          <w:b/>
          <w:color w:val="0000FF"/>
          <w:sz w:val="32"/>
          <w:szCs w:val="32"/>
        </w:rPr>
        <w:t>BMS</w:t>
      </w:r>
      <w:r w:rsidR="00A4016E" w:rsidRPr="00F37FD8">
        <w:rPr>
          <w:rFonts w:ascii="Arial" w:hAnsi="Arial" w:cs="Arial"/>
          <w:b/>
          <w:color w:val="0000FF"/>
          <w:sz w:val="32"/>
          <w:szCs w:val="32"/>
        </w:rPr>
        <w:t xml:space="preserve"> Health and Safety Training Checklist</w:t>
      </w:r>
    </w:p>
    <w:p w14:paraId="345E8182" w14:textId="6E5F2860" w:rsidR="00A4016E" w:rsidRPr="00F37FD8" w:rsidRDefault="00560A4C" w:rsidP="00A4016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37FD8">
        <w:rPr>
          <w:rFonts w:ascii="Arial" w:hAnsi="Arial" w:cs="Arial"/>
          <w:b/>
          <w:sz w:val="32"/>
          <w:szCs w:val="32"/>
          <w:u w:val="single"/>
        </w:rPr>
        <w:t>Principal Investigators</w:t>
      </w:r>
    </w:p>
    <w:p w14:paraId="490B05B7" w14:textId="7B3D2FF4" w:rsidR="00E7099F" w:rsidRDefault="00E7099F" w:rsidP="00BB1FB2">
      <w:pPr>
        <w:rPr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946"/>
      </w:tblGrid>
      <w:tr w:rsidR="00E7099F" w:rsidRPr="00F37FD8" w14:paraId="2FBEFDA6" w14:textId="77777777" w:rsidTr="00DE44FE">
        <w:trPr>
          <w:trHeight w:val="331"/>
          <w:jc w:val="center"/>
        </w:trPr>
        <w:tc>
          <w:tcPr>
            <w:tcW w:w="2263" w:type="dxa"/>
            <w:shd w:val="clear" w:color="auto" w:fill="E6E6E6"/>
            <w:vAlign w:val="center"/>
          </w:tcPr>
          <w:p w14:paraId="262F7385" w14:textId="57C4A0CE" w:rsidR="00E7099F" w:rsidRPr="00F37FD8" w:rsidRDefault="00E7099F" w:rsidP="00CF6FCB">
            <w:pPr>
              <w:rPr>
                <w:rFonts w:ascii="Arial" w:hAnsi="Arial" w:cs="Arial"/>
                <w:b/>
                <w:i/>
              </w:rPr>
            </w:pPr>
            <w:r w:rsidRPr="00F37FD8">
              <w:rPr>
                <w:rFonts w:ascii="Arial" w:hAnsi="Arial" w:cs="Arial"/>
                <w:b/>
                <w:i/>
              </w:rPr>
              <w:t>Name</w:t>
            </w:r>
          </w:p>
          <w:p w14:paraId="056F8292" w14:textId="77777777" w:rsidR="00E7099F" w:rsidRPr="00F37FD8" w:rsidRDefault="00E7099F" w:rsidP="00CF6FC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46" w:type="dxa"/>
            <w:vAlign w:val="center"/>
          </w:tcPr>
          <w:p w14:paraId="21F0D8EF" w14:textId="77777777" w:rsidR="00E7099F" w:rsidRPr="00F37FD8" w:rsidRDefault="00E7099F" w:rsidP="00CF6F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99F" w:rsidRPr="00F37FD8" w14:paraId="5A587115" w14:textId="77777777" w:rsidTr="00DE44FE">
        <w:trPr>
          <w:trHeight w:val="349"/>
          <w:jc w:val="center"/>
        </w:trPr>
        <w:tc>
          <w:tcPr>
            <w:tcW w:w="2263" w:type="dxa"/>
            <w:shd w:val="clear" w:color="auto" w:fill="E6E6E6"/>
            <w:vAlign w:val="center"/>
          </w:tcPr>
          <w:p w14:paraId="72FAC89A" w14:textId="12E939D7" w:rsidR="00E7099F" w:rsidRPr="00F37FD8" w:rsidRDefault="00DE44FE" w:rsidP="00CF6FCB">
            <w:pPr>
              <w:rPr>
                <w:rFonts w:ascii="Arial" w:hAnsi="Arial" w:cs="Arial"/>
                <w:b/>
                <w:i/>
              </w:rPr>
            </w:pPr>
            <w:r w:rsidRPr="00F37FD8">
              <w:rPr>
                <w:rFonts w:ascii="Arial" w:hAnsi="Arial" w:cs="Arial"/>
                <w:b/>
                <w:i/>
              </w:rPr>
              <w:t>Start Date</w:t>
            </w:r>
          </w:p>
          <w:p w14:paraId="19EEBE8C" w14:textId="77777777" w:rsidR="00E7099F" w:rsidRPr="00F37FD8" w:rsidRDefault="00E7099F" w:rsidP="00CF6FC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46" w:type="dxa"/>
            <w:vAlign w:val="center"/>
          </w:tcPr>
          <w:p w14:paraId="7710CB69" w14:textId="77777777" w:rsidR="00E7099F" w:rsidRPr="00F37FD8" w:rsidRDefault="00E7099F" w:rsidP="00CF6F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99F" w:rsidRPr="00F37FD8" w14:paraId="1D1CCEF1" w14:textId="77777777" w:rsidTr="00DE44FE">
        <w:trPr>
          <w:trHeight w:val="355"/>
          <w:jc w:val="center"/>
        </w:trPr>
        <w:tc>
          <w:tcPr>
            <w:tcW w:w="2263" w:type="dxa"/>
            <w:shd w:val="clear" w:color="auto" w:fill="E6E6E6"/>
            <w:vAlign w:val="center"/>
          </w:tcPr>
          <w:p w14:paraId="39E162F5" w14:textId="6D0B756A" w:rsidR="00E7099F" w:rsidRPr="00F37FD8" w:rsidRDefault="00E7099F" w:rsidP="00CF6FCB">
            <w:pPr>
              <w:rPr>
                <w:rFonts w:ascii="Arial" w:hAnsi="Arial" w:cs="Arial"/>
                <w:b/>
                <w:i/>
              </w:rPr>
            </w:pPr>
            <w:r w:rsidRPr="00F37FD8">
              <w:rPr>
                <w:rFonts w:ascii="Arial" w:hAnsi="Arial" w:cs="Arial"/>
                <w:b/>
                <w:i/>
              </w:rPr>
              <w:t>Institute</w:t>
            </w:r>
          </w:p>
          <w:p w14:paraId="169E1498" w14:textId="77777777" w:rsidR="00E7099F" w:rsidRPr="00F37FD8" w:rsidRDefault="00E7099F" w:rsidP="00CF6FC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946" w:type="dxa"/>
            <w:vAlign w:val="center"/>
          </w:tcPr>
          <w:p w14:paraId="4988B88D" w14:textId="77777777" w:rsidR="00E7099F" w:rsidRPr="00F37FD8" w:rsidRDefault="00E7099F" w:rsidP="00CF6F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D5E2E3" w14:textId="77777777" w:rsidR="00235371" w:rsidRDefault="00235371" w:rsidP="00BB1FB2">
      <w:pPr>
        <w:rPr>
          <w:rFonts w:ascii="Arial" w:hAnsi="Arial" w:cs="Arial"/>
          <w:b/>
        </w:rPr>
      </w:pPr>
    </w:p>
    <w:p w14:paraId="26E1F503" w14:textId="2F2FC644" w:rsidR="00BB1FB2" w:rsidRPr="00F37FD8" w:rsidRDefault="00BB1FB2" w:rsidP="00FE38D0">
      <w:pPr>
        <w:jc w:val="both"/>
        <w:rPr>
          <w:rFonts w:ascii="Arial" w:hAnsi="Arial" w:cs="Arial"/>
          <w:b/>
        </w:rPr>
      </w:pPr>
      <w:r w:rsidRPr="00F37FD8">
        <w:rPr>
          <w:rFonts w:ascii="Arial" w:hAnsi="Arial" w:cs="Arial"/>
          <w:b/>
        </w:rPr>
        <w:t>Introduction</w:t>
      </w:r>
    </w:p>
    <w:p w14:paraId="0448F5D7" w14:textId="4F4CBA11" w:rsidR="00A4016E" w:rsidRPr="00F37FD8" w:rsidRDefault="00A4016E" w:rsidP="00FE38D0">
      <w:pPr>
        <w:jc w:val="both"/>
        <w:rPr>
          <w:rFonts w:ascii="Arial" w:hAnsi="Arial" w:cs="Arial"/>
        </w:rPr>
      </w:pPr>
    </w:p>
    <w:p w14:paraId="69CE65D1" w14:textId="5FA2CFD1" w:rsidR="005C3FB5" w:rsidRPr="00F37FD8" w:rsidRDefault="00560A4C" w:rsidP="00FE38D0">
      <w:pPr>
        <w:spacing w:after="240"/>
        <w:jc w:val="both"/>
        <w:rPr>
          <w:rFonts w:ascii="Arial" w:hAnsi="Arial" w:cs="Arial"/>
        </w:rPr>
      </w:pPr>
      <w:r w:rsidRPr="00F37FD8">
        <w:rPr>
          <w:rFonts w:ascii="Arial" w:hAnsi="Arial" w:cs="Arial"/>
        </w:rPr>
        <w:t>As a Principal Investigator (PI) in the University of Edinburgh (UoE) you are account</w:t>
      </w:r>
      <w:r w:rsidR="00E56122" w:rsidRPr="00F37FD8">
        <w:rPr>
          <w:rFonts w:ascii="Arial" w:hAnsi="Arial" w:cs="Arial"/>
        </w:rPr>
        <w:t>able</w:t>
      </w:r>
      <w:r w:rsidR="00116F70" w:rsidRPr="00F37FD8">
        <w:rPr>
          <w:rFonts w:ascii="Arial" w:hAnsi="Arial" w:cs="Arial"/>
        </w:rPr>
        <w:t xml:space="preserve"> for</w:t>
      </w:r>
      <w:r w:rsidR="005C3FB5" w:rsidRPr="00F37FD8">
        <w:rPr>
          <w:rFonts w:ascii="Arial" w:hAnsi="Arial" w:cs="Arial"/>
        </w:rPr>
        <w:t>:</w:t>
      </w:r>
      <w:r w:rsidR="00E56122" w:rsidRPr="00F37FD8">
        <w:rPr>
          <w:rFonts w:ascii="Arial" w:hAnsi="Arial" w:cs="Arial"/>
        </w:rPr>
        <w:t xml:space="preserve"> </w:t>
      </w:r>
    </w:p>
    <w:p w14:paraId="71DF3DC1" w14:textId="11978545" w:rsidR="005C3FB5" w:rsidRPr="00F37FD8" w:rsidRDefault="00116F70" w:rsidP="00FE38D0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F37FD8">
        <w:rPr>
          <w:rFonts w:ascii="Arial" w:hAnsi="Arial" w:cs="Arial"/>
        </w:rPr>
        <w:t>A</w:t>
      </w:r>
      <w:r w:rsidR="00E56122" w:rsidRPr="00F37FD8">
        <w:rPr>
          <w:rFonts w:ascii="Arial" w:hAnsi="Arial" w:cs="Arial"/>
        </w:rPr>
        <w:t>ll your work activi</w:t>
      </w:r>
      <w:r w:rsidR="005C3FB5" w:rsidRPr="00F37FD8">
        <w:rPr>
          <w:rFonts w:ascii="Arial" w:hAnsi="Arial" w:cs="Arial"/>
        </w:rPr>
        <w:t>ties</w:t>
      </w:r>
    </w:p>
    <w:p w14:paraId="68303803" w14:textId="4A65C2C9" w:rsidR="00560A4C" w:rsidRPr="00F37FD8" w:rsidRDefault="00116F70" w:rsidP="00FE38D0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F37FD8">
        <w:rPr>
          <w:rFonts w:ascii="Arial" w:hAnsi="Arial" w:cs="Arial"/>
        </w:rPr>
        <w:t>T</w:t>
      </w:r>
      <w:r w:rsidR="00E56122" w:rsidRPr="00F37FD8">
        <w:rPr>
          <w:rFonts w:ascii="Arial" w:hAnsi="Arial" w:cs="Arial"/>
        </w:rPr>
        <w:t>he</w:t>
      </w:r>
      <w:r w:rsidR="00560A4C" w:rsidRPr="00F37FD8">
        <w:rPr>
          <w:rFonts w:ascii="Arial" w:hAnsi="Arial" w:cs="Arial"/>
        </w:rPr>
        <w:t xml:space="preserve"> Health, Safety and Welfare of </w:t>
      </w:r>
      <w:r w:rsidR="00E56122" w:rsidRPr="00F37FD8">
        <w:rPr>
          <w:rFonts w:ascii="Arial" w:hAnsi="Arial" w:cs="Arial"/>
        </w:rPr>
        <w:t>your</w:t>
      </w:r>
      <w:r w:rsidR="00560A4C" w:rsidRPr="00F37FD8">
        <w:rPr>
          <w:rFonts w:ascii="Arial" w:hAnsi="Arial" w:cs="Arial"/>
        </w:rPr>
        <w:t xml:space="preserve"> employees (Staff, Students and Visitors). </w:t>
      </w:r>
    </w:p>
    <w:p w14:paraId="5227702C" w14:textId="0E73C014" w:rsidR="005C3FB5" w:rsidRPr="00F37FD8" w:rsidRDefault="005C3FB5" w:rsidP="00FE38D0">
      <w:pPr>
        <w:jc w:val="both"/>
        <w:rPr>
          <w:rFonts w:ascii="Arial" w:hAnsi="Arial" w:cs="Arial"/>
        </w:rPr>
      </w:pPr>
    </w:p>
    <w:p w14:paraId="099C69C1" w14:textId="020D294A" w:rsidR="005C3FB5" w:rsidRPr="00F37FD8" w:rsidRDefault="005C3FB5" w:rsidP="00FE38D0">
      <w:pPr>
        <w:jc w:val="both"/>
        <w:rPr>
          <w:rFonts w:ascii="Arial" w:hAnsi="Arial" w:cs="Arial"/>
        </w:rPr>
      </w:pPr>
      <w:r w:rsidRPr="00F37FD8">
        <w:rPr>
          <w:rFonts w:ascii="Arial" w:hAnsi="Arial" w:cs="Arial"/>
        </w:rPr>
        <w:t>Training is an essential step to developing competency as a PI</w:t>
      </w:r>
      <w:r w:rsidR="00116F70" w:rsidRPr="00F37FD8">
        <w:rPr>
          <w:rFonts w:ascii="Arial" w:hAnsi="Arial" w:cs="Arial"/>
        </w:rPr>
        <w:t xml:space="preserve">. </w:t>
      </w:r>
      <w:r w:rsidRPr="00F37FD8">
        <w:rPr>
          <w:rFonts w:ascii="Arial" w:hAnsi="Arial" w:cs="Arial"/>
        </w:rPr>
        <w:t>It is also essential for your employees.</w:t>
      </w:r>
    </w:p>
    <w:p w14:paraId="0014479A" w14:textId="4B2D5F22" w:rsidR="00560A4C" w:rsidRPr="00F37FD8" w:rsidRDefault="00560A4C" w:rsidP="00FE38D0">
      <w:pPr>
        <w:jc w:val="both"/>
        <w:rPr>
          <w:rFonts w:ascii="Arial" w:hAnsi="Arial" w:cs="Arial"/>
        </w:rPr>
      </w:pPr>
    </w:p>
    <w:p w14:paraId="087E211D" w14:textId="1D8F09AD" w:rsidR="00116F70" w:rsidRPr="00F37FD8" w:rsidRDefault="00116F70" w:rsidP="00FE38D0">
      <w:pPr>
        <w:jc w:val="both"/>
        <w:rPr>
          <w:rFonts w:ascii="Arial" w:hAnsi="Arial" w:cs="Arial"/>
        </w:rPr>
      </w:pPr>
      <w:r w:rsidRPr="00F37FD8">
        <w:rPr>
          <w:rFonts w:ascii="Arial" w:hAnsi="Arial" w:cs="Arial"/>
        </w:rPr>
        <w:t>This training checklist is split into two parts:</w:t>
      </w:r>
    </w:p>
    <w:p w14:paraId="137302A0" w14:textId="77777777" w:rsidR="00116F70" w:rsidRPr="00F37FD8" w:rsidRDefault="00116F70" w:rsidP="00FE38D0">
      <w:pPr>
        <w:jc w:val="both"/>
        <w:rPr>
          <w:rFonts w:ascii="Arial" w:hAnsi="Arial" w:cs="Arial"/>
        </w:rPr>
      </w:pPr>
    </w:p>
    <w:p w14:paraId="60ECE3F1" w14:textId="3E7612CF" w:rsidR="00116F70" w:rsidRPr="00F37FD8" w:rsidRDefault="00116F70" w:rsidP="00FE38D0">
      <w:pPr>
        <w:jc w:val="both"/>
        <w:rPr>
          <w:rFonts w:ascii="Arial" w:hAnsi="Arial" w:cs="Arial"/>
        </w:rPr>
      </w:pPr>
      <w:r w:rsidRPr="00F37FD8">
        <w:rPr>
          <w:rFonts w:ascii="Arial" w:hAnsi="Arial" w:cs="Arial"/>
          <w:b/>
        </w:rPr>
        <w:t>Section 1.</w:t>
      </w:r>
      <w:r w:rsidRPr="00F37FD8">
        <w:rPr>
          <w:rFonts w:ascii="Arial" w:hAnsi="Arial" w:cs="Arial"/>
        </w:rPr>
        <w:t xml:space="preserve"> Lists mandatory training for PIs</w:t>
      </w:r>
    </w:p>
    <w:p w14:paraId="52BC65BE" w14:textId="77777777" w:rsidR="00B17F46" w:rsidRPr="00F37FD8" w:rsidRDefault="00B17F46" w:rsidP="00FE38D0">
      <w:pPr>
        <w:jc w:val="both"/>
        <w:rPr>
          <w:rFonts w:ascii="Arial" w:hAnsi="Arial" w:cs="Arial"/>
        </w:rPr>
      </w:pPr>
    </w:p>
    <w:p w14:paraId="1C07D9C9" w14:textId="7A4DA6C2" w:rsidR="00116F70" w:rsidRPr="00F37FD8" w:rsidRDefault="00116F70" w:rsidP="00FE38D0">
      <w:pPr>
        <w:jc w:val="both"/>
        <w:rPr>
          <w:rFonts w:ascii="Arial" w:hAnsi="Arial" w:cs="Arial"/>
        </w:rPr>
      </w:pPr>
      <w:r w:rsidRPr="00F37FD8">
        <w:rPr>
          <w:rFonts w:ascii="Arial" w:hAnsi="Arial" w:cs="Arial"/>
          <w:b/>
        </w:rPr>
        <w:t>Section 2.</w:t>
      </w:r>
      <w:r w:rsidRPr="00F37FD8">
        <w:rPr>
          <w:rFonts w:ascii="Arial" w:hAnsi="Arial" w:cs="Arial"/>
        </w:rPr>
        <w:t xml:space="preserve"> Details</w:t>
      </w:r>
      <w:r w:rsidR="00B17F46" w:rsidRPr="00F37FD8">
        <w:rPr>
          <w:rFonts w:ascii="Arial" w:hAnsi="Arial" w:cs="Arial"/>
        </w:rPr>
        <w:t xml:space="preserve"> task</w:t>
      </w:r>
      <w:r w:rsidRPr="00F37FD8">
        <w:rPr>
          <w:rFonts w:ascii="Arial" w:hAnsi="Arial" w:cs="Arial"/>
        </w:rPr>
        <w:t xml:space="preserve"> specific additional training for PIs (and their staff)</w:t>
      </w:r>
    </w:p>
    <w:p w14:paraId="26A7878D" w14:textId="7985F6AD" w:rsidR="00116F70" w:rsidRPr="00F37FD8" w:rsidRDefault="00116F70" w:rsidP="00FE38D0">
      <w:pPr>
        <w:jc w:val="both"/>
        <w:rPr>
          <w:rFonts w:ascii="Arial" w:hAnsi="Arial" w:cs="Arial"/>
        </w:rPr>
      </w:pPr>
    </w:p>
    <w:p w14:paraId="47874574" w14:textId="55F6AE92" w:rsidR="00116F70" w:rsidRPr="00F37FD8" w:rsidRDefault="00116F70" w:rsidP="00FE38D0">
      <w:pPr>
        <w:jc w:val="both"/>
        <w:rPr>
          <w:rFonts w:ascii="Arial" w:hAnsi="Arial" w:cs="Arial"/>
          <w:b/>
        </w:rPr>
      </w:pPr>
      <w:r w:rsidRPr="00F37FD8">
        <w:rPr>
          <w:rFonts w:ascii="Arial" w:hAnsi="Arial" w:cs="Arial"/>
          <w:b/>
        </w:rPr>
        <w:t>Your employees (Staff, Students and Visitors)</w:t>
      </w:r>
    </w:p>
    <w:p w14:paraId="745C10D0" w14:textId="77777777" w:rsidR="00116F70" w:rsidRPr="00F37FD8" w:rsidRDefault="00116F70" w:rsidP="00FE38D0">
      <w:pPr>
        <w:jc w:val="both"/>
        <w:rPr>
          <w:rFonts w:ascii="Arial" w:hAnsi="Arial" w:cs="Arial"/>
        </w:rPr>
      </w:pPr>
    </w:p>
    <w:p w14:paraId="1C1E76C2" w14:textId="16C409BD" w:rsidR="005C3FB5" w:rsidRPr="00F37FD8" w:rsidRDefault="005C3FB5" w:rsidP="00FE38D0">
      <w:pPr>
        <w:jc w:val="both"/>
        <w:rPr>
          <w:rFonts w:ascii="Arial" w:hAnsi="Arial" w:cs="Arial"/>
        </w:rPr>
      </w:pPr>
      <w:r w:rsidRPr="00F37FD8">
        <w:rPr>
          <w:rFonts w:ascii="Arial" w:hAnsi="Arial" w:cs="Arial"/>
        </w:rPr>
        <w:t>Your employees must be</w:t>
      </w:r>
      <w:r w:rsidR="00560A4C" w:rsidRPr="00F37FD8">
        <w:rPr>
          <w:rFonts w:ascii="Arial" w:hAnsi="Arial" w:cs="Arial"/>
        </w:rPr>
        <w:t xml:space="preserve"> provided with information, instruction and training to perform their role safely. </w:t>
      </w:r>
      <w:r w:rsidRPr="00F37FD8">
        <w:rPr>
          <w:rFonts w:ascii="Arial" w:hAnsi="Arial" w:cs="Arial"/>
        </w:rPr>
        <w:t xml:space="preserve">The </w:t>
      </w:r>
      <w:r w:rsidR="00B17F46" w:rsidRPr="00F37FD8">
        <w:rPr>
          <w:rFonts w:ascii="Arial" w:hAnsi="Arial" w:cs="Arial"/>
        </w:rPr>
        <w:t>mandatory and task</w:t>
      </w:r>
      <w:r w:rsidRPr="00F37FD8">
        <w:rPr>
          <w:rFonts w:ascii="Arial" w:hAnsi="Arial" w:cs="Arial"/>
        </w:rPr>
        <w:t xml:space="preserve"> specific training your employees require depends on what work you</w:t>
      </w:r>
      <w:r w:rsidR="00116F70" w:rsidRPr="00F37FD8">
        <w:rPr>
          <w:rFonts w:ascii="Arial" w:hAnsi="Arial" w:cs="Arial"/>
        </w:rPr>
        <w:t>,</w:t>
      </w:r>
      <w:r w:rsidRPr="00F37FD8">
        <w:rPr>
          <w:rFonts w:ascii="Arial" w:hAnsi="Arial" w:cs="Arial"/>
        </w:rPr>
        <w:t xml:space="preserve"> and they</w:t>
      </w:r>
      <w:r w:rsidR="00116F70" w:rsidRPr="00F37FD8">
        <w:rPr>
          <w:rFonts w:ascii="Arial" w:hAnsi="Arial" w:cs="Arial"/>
        </w:rPr>
        <w:t>,</w:t>
      </w:r>
      <w:r w:rsidRPr="00F37FD8">
        <w:rPr>
          <w:rFonts w:ascii="Arial" w:hAnsi="Arial" w:cs="Arial"/>
        </w:rPr>
        <w:t xml:space="preserve"> will be performing. </w:t>
      </w:r>
      <w:r w:rsidRPr="00593C69">
        <w:rPr>
          <w:rFonts w:ascii="Arial" w:hAnsi="Arial" w:cs="Arial"/>
          <w:u w:val="single"/>
        </w:rPr>
        <w:t>The Laboratory Workers H&amp;S Checklist</w:t>
      </w:r>
      <w:r w:rsidRPr="00F37FD8">
        <w:rPr>
          <w:rFonts w:ascii="Arial" w:hAnsi="Arial" w:cs="Arial"/>
        </w:rPr>
        <w:t xml:space="preserve"> details what training arrangements are for such workers in the </w:t>
      </w:r>
      <w:r w:rsidR="00593C69">
        <w:rPr>
          <w:rFonts w:ascii="Arial" w:hAnsi="Arial" w:cs="Arial"/>
        </w:rPr>
        <w:t>BMS</w:t>
      </w:r>
      <w:r w:rsidRPr="00F37FD8">
        <w:rPr>
          <w:rFonts w:ascii="Arial" w:hAnsi="Arial" w:cs="Arial"/>
        </w:rPr>
        <w:t>.</w:t>
      </w:r>
    </w:p>
    <w:p w14:paraId="2716096A" w14:textId="5B87C1DD" w:rsidR="00560A4C" w:rsidRPr="00F37FD8" w:rsidRDefault="00560A4C" w:rsidP="00FE38D0">
      <w:pPr>
        <w:jc w:val="both"/>
        <w:rPr>
          <w:rFonts w:ascii="Arial" w:hAnsi="Arial" w:cs="Arial"/>
        </w:rPr>
      </w:pPr>
    </w:p>
    <w:p w14:paraId="266DB843" w14:textId="006CDE33" w:rsidR="00A4016E" w:rsidRPr="00F37FD8" w:rsidRDefault="00560A4C" w:rsidP="00FE38D0">
      <w:pPr>
        <w:jc w:val="both"/>
        <w:rPr>
          <w:rFonts w:ascii="Arial" w:hAnsi="Arial" w:cs="Arial"/>
        </w:rPr>
      </w:pPr>
      <w:r w:rsidRPr="00F37FD8">
        <w:rPr>
          <w:rFonts w:ascii="Arial" w:hAnsi="Arial" w:cs="Arial"/>
        </w:rPr>
        <w:t xml:space="preserve">Supervision is also essential for workers and </w:t>
      </w:r>
      <w:r w:rsidR="00D00081">
        <w:rPr>
          <w:rFonts w:ascii="Arial" w:hAnsi="Arial" w:cs="Arial"/>
        </w:rPr>
        <w:t>PIs must ensure that their staff</w:t>
      </w:r>
      <w:r w:rsidR="002E3526">
        <w:rPr>
          <w:rFonts w:ascii="Arial" w:hAnsi="Arial" w:cs="Arial"/>
        </w:rPr>
        <w:t xml:space="preserve"> are</w:t>
      </w:r>
      <w:r w:rsidR="00D00081">
        <w:rPr>
          <w:rFonts w:ascii="Arial" w:hAnsi="Arial" w:cs="Arial"/>
        </w:rPr>
        <w:t xml:space="preserve"> given the required level of supervision until deemed compe</w:t>
      </w:r>
      <w:r w:rsidR="00D613F7">
        <w:rPr>
          <w:rFonts w:ascii="Arial" w:hAnsi="Arial" w:cs="Arial"/>
        </w:rPr>
        <w:t>tent</w:t>
      </w:r>
      <w:r w:rsidR="00D00081">
        <w:rPr>
          <w:rFonts w:ascii="Arial" w:hAnsi="Arial" w:cs="Arial"/>
        </w:rPr>
        <w:t>.</w:t>
      </w:r>
    </w:p>
    <w:p w14:paraId="7F7E89B1" w14:textId="143605A3" w:rsidR="00560A4C" w:rsidRPr="00F37FD8" w:rsidRDefault="00560A4C" w:rsidP="00FE38D0">
      <w:pPr>
        <w:jc w:val="both"/>
        <w:rPr>
          <w:rFonts w:ascii="Arial" w:hAnsi="Arial" w:cs="Arial"/>
        </w:rPr>
      </w:pPr>
    </w:p>
    <w:p w14:paraId="5670DCD9" w14:textId="2716B2FE" w:rsidR="00E7099F" w:rsidRPr="00F37FD8" w:rsidRDefault="00560A4C" w:rsidP="00FE38D0">
      <w:pPr>
        <w:jc w:val="both"/>
        <w:rPr>
          <w:rFonts w:ascii="Arial" w:hAnsi="Arial" w:cs="Arial"/>
        </w:rPr>
      </w:pPr>
      <w:r w:rsidRPr="00F37FD8">
        <w:rPr>
          <w:rFonts w:ascii="Arial" w:hAnsi="Arial" w:cs="Arial"/>
        </w:rPr>
        <w:t xml:space="preserve">PIs </w:t>
      </w:r>
      <w:r w:rsidR="002E3526">
        <w:rPr>
          <w:rFonts w:ascii="Arial" w:hAnsi="Arial" w:cs="Arial"/>
        </w:rPr>
        <w:t xml:space="preserve">are </w:t>
      </w:r>
      <w:r w:rsidRPr="00F37FD8">
        <w:rPr>
          <w:rFonts w:ascii="Arial" w:hAnsi="Arial" w:cs="Arial"/>
        </w:rPr>
        <w:t>require</w:t>
      </w:r>
      <w:r w:rsidR="002E3526">
        <w:rPr>
          <w:rFonts w:ascii="Arial" w:hAnsi="Arial" w:cs="Arial"/>
        </w:rPr>
        <w:t>d</w:t>
      </w:r>
      <w:r w:rsidRPr="00F37FD8">
        <w:rPr>
          <w:rFonts w:ascii="Arial" w:hAnsi="Arial" w:cs="Arial"/>
        </w:rPr>
        <w:t xml:space="preserve"> to complete mandatory training for work activities their staff are performing, even if they are not performing the activities personally. Further details are in section 2.</w:t>
      </w:r>
    </w:p>
    <w:p w14:paraId="76F05AA2" w14:textId="468A07C4" w:rsidR="00B83252" w:rsidRPr="00F37FD8" w:rsidRDefault="00B83252" w:rsidP="00FE38D0">
      <w:pPr>
        <w:jc w:val="both"/>
        <w:rPr>
          <w:rFonts w:ascii="Arial" w:hAnsi="Arial" w:cs="Arial"/>
        </w:rPr>
      </w:pPr>
    </w:p>
    <w:p w14:paraId="3858BC53" w14:textId="60D9F346" w:rsidR="00B83252" w:rsidRPr="00F37FD8" w:rsidRDefault="00B83252" w:rsidP="00FE38D0">
      <w:pPr>
        <w:jc w:val="both"/>
        <w:rPr>
          <w:rFonts w:ascii="Arial" w:hAnsi="Arial" w:cs="Arial"/>
        </w:rPr>
      </w:pPr>
      <w:r w:rsidRPr="00F37FD8">
        <w:rPr>
          <w:rFonts w:ascii="Arial" w:hAnsi="Arial" w:cs="Arial"/>
        </w:rPr>
        <w:t>All training must be recorded. Enforcing organisations (</w:t>
      </w:r>
      <w:proofErr w:type="gramStart"/>
      <w:r w:rsidRPr="00F37FD8">
        <w:rPr>
          <w:rFonts w:ascii="Arial" w:hAnsi="Arial" w:cs="Arial"/>
        </w:rPr>
        <w:t>e.g.</w:t>
      </w:r>
      <w:proofErr w:type="gramEnd"/>
      <w:r w:rsidRPr="00F37FD8">
        <w:rPr>
          <w:rFonts w:ascii="Arial" w:hAnsi="Arial" w:cs="Arial"/>
        </w:rPr>
        <w:t xml:space="preserve"> the Health and Safety Executive) request information regularly from the University of Edinburgh. The </w:t>
      </w:r>
      <w:r w:rsidR="00D00081">
        <w:rPr>
          <w:rFonts w:ascii="Arial" w:hAnsi="Arial" w:cs="Arial"/>
        </w:rPr>
        <w:t>BMS</w:t>
      </w:r>
      <w:r w:rsidRPr="00F37FD8">
        <w:rPr>
          <w:rFonts w:ascii="Arial" w:hAnsi="Arial" w:cs="Arial"/>
        </w:rPr>
        <w:t xml:space="preserve"> Health and Safety team will</w:t>
      </w:r>
      <w:r w:rsidR="00E56122" w:rsidRPr="00F37FD8">
        <w:rPr>
          <w:rFonts w:ascii="Arial" w:hAnsi="Arial" w:cs="Arial"/>
        </w:rPr>
        <w:t xml:space="preserve"> also</w:t>
      </w:r>
      <w:r w:rsidRPr="00F37FD8">
        <w:rPr>
          <w:rFonts w:ascii="Arial" w:hAnsi="Arial" w:cs="Arial"/>
        </w:rPr>
        <w:t xml:space="preserve"> perform regular audits of training.</w:t>
      </w:r>
    </w:p>
    <w:p w14:paraId="084CF3A9" w14:textId="64BBF55A" w:rsidR="001E6950" w:rsidRPr="00E56122" w:rsidRDefault="001E6950" w:rsidP="00FE38D0">
      <w:pPr>
        <w:jc w:val="both"/>
        <w:rPr>
          <w:rFonts w:ascii="Arial" w:hAnsi="Arial" w:cs="Arial"/>
        </w:rPr>
      </w:pPr>
    </w:p>
    <w:p w14:paraId="00B6038F" w14:textId="140A5B9C" w:rsidR="001E6950" w:rsidRPr="00E56122" w:rsidRDefault="001E6950" w:rsidP="00FE38D0">
      <w:pPr>
        <w:jc w:val="both"/>
        <w:rPr>
          <w:rFonts w:ascii="Arial" w:hAnsi="Arial" w:cs="Arial"/>
          <w:b/>
        </w:rPr>
      </w:pPr>
      <w:r w:rsidRPr="00E56122">
        <w:rPr>
          <w:rFonts w:ascii="Arial" w:hAnsi="Arial" w:cs="Arial"/>
          <w:b/>
        </w:rPr>
        <w:t xml:space="preserve">It is recommended that all training is repeated on a </w:t>
      </w:r>
      <w:r w:rsidR="002E3526" w:rsidRPr="00E56122">
        <w:rPr>
          <w:rFonts w:ascii="Arial" w:hAnsi="Arial" w:cs="Arial"/>
          <w:b/>
        </w:rPr>
        <w:t>three-year</w:t>
      </w:r>
      <w:r w:rsidRPr="00E56122">
        <w:rPr>
          <w:rFonts w:ascii="Arial" w:hAnsi="Arial" w:cs="Arial"/>
          <w:b/>
        </w:rPr>
        <w:t xml:space="preserve"> cycle to prevent skill fade</w:t>
      </w:r>
      <w:r w:rsidR="002E3526">
        <w:rPr>
          <w:rFonts w:ascii="Arial" w:hAnsi="Arial" w:cs="Arial"/>
          <w:b/>
        </w:rPr>
        <w:t xml:space="preserve">, </w:t>
      </w:r>
      <w:r w:rsidR="002E3526" w:rsidRPr="00FF7F72">
        <w:rPr>
          <w:rFonts w:ascii="Arial" w:hAnsi="Arial" w:cs="Arial"/>
          <w:b/>
        </w:rPr>
        <w:t xml:space="preserve">or </w:t>
      </w:r>
      <w:r w:rsidR="002E3526">
        <w:rPr>
          <w:rFonts w:ascii="Arial" w:hAnsi="Arial" w:cs="Arial"/>
          <w:b/>
        </w:rPr>
        <w:t>following</w:t>
      </w:r>
      <w:r w:rsidR="002E3526" w:rsidRPr="00FF7F72">
        <w:rPr>
          <w:rFonts w:ascii="Arial" w:hAnsi="Arial" w:cs="Arial"/>
          <w:b/>
        </w:rPr>
        <w:t xml:space="preserve"> a significant accident/incident</w:t>
      </w:r>
      <w:r w:rsidR="002E3526">
        <w:rPr>
          <w:rFonts w:ascii="Arial" w:hAnsi="Arial" w:cs="Arial"/>
          <w:b/>
        </w:rPr>
        <w:t>.</w:t>
      </w:r>
    </w:p>
    <w:p w14:paraId="076CF6C8" w14:textId="5391EFD2" w:rsidR="00B83252" w:rsidRDefault="00B83252" w:rsidP="00BB1FB2"/>
    <w:p w14:paraId="28B1948D" w14:textId="77777777" w:rsidR="00F37FD8" w:rsidRDefault="00F37FD8">
      <w:pPr>
        <w:rPr>
          <w:rFonts w:ascii="Arial" w:hAnsi="Arial" w:cs="Arial"/>
          <w:b/>
          <w:sz w:val="32"/>
          <w:u w:val="single"/>
        </w:rPr>
      </w:pPr>
    </w:p>
    <w:p w14:paraId="6C0C4DD4" w14:textId="77777777" w:rsidR="00FE38D0" w:rsidRDefault="00FE38D0">
      <w:pPr>
        <w:rPr>
          <w:rFonts w:ascii="Arial" w:hAnsi="Arial" w:cs="Arial"/>
          <w:b/>
          <w:sz w:val="32"/>
          <w:u w:val="single"/>
        </w:rPr>
      </w:pPr>
    </w:p>
    <w:p w14:paraId="4FE97AEB" w14:textId="3FFD1B47" w:rsidR="00931496" w:rsidRPr="00E56122" w:rsidRDefault="00931496">
      <w:pPr>
        <w:rPr>
          <w:rFonts w:ascii="Arial" w:hAnsi="Arial" w:cs="Arial"/>
          <w:b/>
          <w:sz w:val="32"/>
          <w:u w:val="single"/>
        </w:rPr>
      </w:pPr>
      <w:r w:rsidRPr="00E56122">
        <w:rPr>
          <w:rFonts w:ascii="Arial" w:hAnsi="Arial" w:cs="Arial"/>
          <w:b/>
          <w:sz w:val="32"/>
          <w:u w:val="single"/>
        </w:rPr>
        <w:t>Section 1.</w:t>
      </w:r>
      <w:r w:rsidR="00BB1FB2" w:rsidRPr="00E56122">
        <w:rPr>
          <w:rFonts w:ascii="Arial" w:hAnsi="Arial" w:cs="Arial"/>
          <w:b/>
          <w:sz w:val="32"/>
          <w:u w:val="single"/>
        </w:rPr>
        <w:t xml:space="preserve"> </w:t>
      </w:r>
    </w:p>
    <w:p w14:paraId="73E42055" w14:textId="6A99597F" w:rsidR="006821DB" w:rsidRPr="00E56122" w:rsidRDefault="00A4016E" w:rsidP="00FE38D0">
      <w:pPr>
        <w:spacing w:after="240"/>
        <w:rPr>
          <w:rFonts w:ascii="Arial" w:hAnsi="Arial" w:cs="Arial"/>
          <w:b/>
          <w:sz w:val="32"/>
        </w:rPr>
      </w:pPr>
      <w:r w:rsidRPr="00E56122">
        <w:rPr>
          <w:rFonts w:ascii="Arial" w:hAnsi="Arial" w:cs="Arial"/>
          <w:b/>
          <w:sz w:val="32"/>
        </w:rPr>
        <w:t>Mandatory training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126"/>
      </w:tblGrid>
      <w:tr w:rsidR="00376557" w:rsidRPr="005B7992" w14:paraId="691F0491" w14:textId="77777777" w:rsidTr="00376557">
        <w:trPr>
          <w:cantSplit/>
          <w:tblHeader/>
          <w:jc w:val="center"/>
        </w:trPr>
        <w:tc>
          <w:tcPr>
            <w:tcW w:w="6968" w:type="dxa"/>
            <w:shd w:val="clear" w:color="auto" w:fill="E6E6E6"/>
            <w:vAlign w:val="center"/>
          </w:tcPr>
          <w:p w14:paraId="2E59F1E0" w14:textId="77777777" w:rsidR="00376557" w:rsidRPr="00E56122" w:rsidRDefault="00376557" w:rsidP="003F129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56122">
              <w:rPr>
                <w:rFonts w:ascii="Arial" w:hAnsi="Arial" w:cs="Arial"/>
                <w:b/>
                <w:color w:val="000000" w:themeColor="text1"/>
              </w:rPr>
              <w:t>Training material</w:t>
            </w:r>
          </w:p>
          <w:p w14:paraId="339B8665" w14:textId="670AA017" w:rsidR="00376557" w:rsidRPr="00E56122" w:rsidRDefault="00376557" w:rsidP="003F129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56122">
              <w:rPr>
                <w:rFonts w:ascii="Arial" w:hAnsi="Arial" w:cs="Arial"/>
                <w:b/>
                <w:color w:val="000000" w:themeColor="text1"/>
              </w:rPr>
              <w:t>(Click to follow direct links)</w:t>
            </w:r>
          </w:p>
        </w:tc>
        <w:tc>
          <w:tcPr>
            <w:tcW w:w="2126" w:type="dxa"/>
            <w:shd w:val="clear" w:color="auto" w:fill="E6E6E6"/>
          </w:tcPr>
          <w:p w14:paraId="707F8EA8" w14:textId="1FCB8AF9" w:rsidR="00376557" w:rsidRPr="00E56122" w:rsidDel="003534D7" w:rsidRDefault="00376557" w:rsidP="0037655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Date Completed </w:t>
            </w:r>
          </w:p>
        </w:tc>
      </w:tr>
      <w:tr w:rsidR="00376557" w:rsidRPr="005B7992" w14:paraId="76F1ED93" w14:textId="77777777" w:rsidTr="00376557">
        <w:trPr>
          <w:cantSplit/>
          <w:trHeight w:val="532"/>
          <w:tblHeader/>
          <w:jc w:val="center"/>
        </w:trPr>
        <w:tc>
          <w:tcPr>
            <w:tcW w:w="6968" w:type="dxa"/>
            <w:shd w:val="clear" w:color="auto" w:fill="auto"/>
            <w:vAlign w:val="center"/>
          </w:tcPr>
          <w:p w14:paraId="315ED2FD" w14:textId="2E29EE04" w:rsidR="00376557" w:rsidRPr="00E56122" w:rsidRDefault="00532AD0" w:rsidP="00DD588A">
            <w:pPr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hyperlink r:id="rId10" w:history="1">
              <w:r w:rsidR="00376557" w:rsidRPr="004C4180">
                <w:rPr>
                  <w:rStyle w:val="Hyperlink"/>
                  <w:rFonts w:ascii="Arial" w:hAnsi="Arial" w:cs="Arial"/>
                  <w:b/>
                  <w:bCs/>
                </w:rPr>
                <w:t>Introduction to H&amp;S at the UoE</w:t>
              </w:r>
            </w:hyperlink>
          </w:p>
        </w:tc>
        <w:tc>
          <w:tcPr>
            <w:tcW w:w="2126" w:type="dxa"/>
            <w:shd w:val="clear" w:color="auto" w:fill="auto"/>
          </w:tcPr>
          <w:p w14:paraId="1DD10BBB" w14:textId="77777777" w:rsidR="00376557" w:rsidRPr="00E56122" w:rsidRDefault="00376557" w:rsidP="00676DE7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376557" w:rsidRPr="005B7992" w14:paraId="577BF9F1" w14:textId="77777777" w:rsidTr="00376557">
        <w:trPr>
          <w:cantSplit/>
          <w:trHeight w:val="567"/>
          <w:jc w:val="center"/>
        </w:trPr>
        <w:tc>
          <w:tcPr>
            <w:tcW w:w="6968" w:type="dxa"/>
            <w:shd w:val="clear" w:color="auto" w:fill="FFFFFF"/>
            <w:vAlign w:val="center"/>
          </w:tcPr>
          <w:p w14:paraId="4A5C2D88" w14:textId="76F3ED46" w:rsidR="00376557" w:rsidRPr="00E56122" w:rsidRDefault="004701D4" w:rsidP="00FA02EF">
            <w:pPr>
              <w:rPr>
                <w:rFonts w:ascii="Arial" w:hAnsi="Arial" w:cs="Arial"/>
                <w:b/>
                <w:bCs/>
                <w:color w:val="0563C1"/>
                <w:u w:val="single"/>
              </w:rPr>
            </w:pPr>
            <w:hyperlink r:id="rId11" w:history="1">
              <w:r w:rsidRPr="000267DC">
                <w:rPr>
                  <w:rStyle w:val="Hyperlink"/>
                  <w:rFonts w:ascii="Arial" w:hAnsi="Arial" w:cs="Arial"/>
                  <w:b/>
                  <w:bCs/>
                </w:rPr>
                <w:t>CDBS H</w:t>
              </w:r>
              <w:r>
                <w:rPr>
                  <w:rStyle w:val="Hyperlink"/>
                  <w:rFonts w:ascii="Arial" w:hAnsi="Arial" w:cs="Arial"/>
                  <w:b/>
                  <w:bCs/>
                </w:rPr>
                <w:t>&amp;S</w:t>
              </w:r>
              <w:r w:rsidRPr="000267DC">
                <w:rPr>
                  <w:rStyle w:val="Hyperlink"/>
                  <w:rFonts w:ascii="Arial" w:hAnsi="Arial" w:cs="Arial"/>
                  <w:b/>
                  <w:bCs/>
                </w:rPr>
                <w:t xml:space="preserve"> Induction</w:t>
              </w:r>
            </w:hyperlink>
          </w:p>
        </w:tc>
        <w:tc>
          <w:tcPr>
            <w:tcW w:w="2126" w:type="dxa"/>
            <w:shd w:val="clear" w:color="auto" w:fill="FFFFFF"/>
          </w:tcPr>
          <w:p w14:paraId="4D4BA448" w14:textId="77777777" w:rsidR="00376557" w:rsidRPr="00E56122" w:rsidRDefault="00376557" w:rsidP="00C33B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557" w:rsidRPr="005B7992" w14:paraId="21E0B4D6" w14:textId="77777777" w:rsidTr="00376557">
        <w:trPr>
          <w:cantSplit/>
          <w:trHeight w:val="567"/>
          <w:jc w:val="center"/>
        </w:trPr>
        <w:tc>
          <w:tcPr>
            <w:tcW w:w="6968" w:type="dxa"/>
            <w:shd w:val="clear" w:color="auto" w:fill="FFFFFF"/>
            <w:vAlign w:val="center"/>
          </w:tcPr>
          <w:p w14:paraId="23BFBEB2" w14:textId="033A97E0" w:rsidR="00376557" w:rsidRPr="002E3526" w:rsidRDefault="004701D4" w:rsidP="00FA02EF">
            <w:pPr>
              <w:rPr>
                <w:rFonts w:ascii="Arial" w:hAnsi="Arial" w:cs="Arial"/>
                <w:b/>
                <w:bCs/>
                <w:color w:val="0563C1"/>
              </w:rPr>
            </w:pPr>
            <w:hyperlink r:id="rId12" w:history="1">
              <w:r w:rsidRPr="00A8041A">
                <w:rPr>
                  <w:rStyle w:val="Hyperlink"/>
                  <w:rFonts w:ascii="Arial" w:hAnsi="Arial" w:cs="Arial"/>
                  <w:b/>
                  <w:bCs/>
                </w:rPr>
                <w:t>BMS H&amp;S Policy</w:t>
              </w:r>
            </w:hyperlink>
          </w:p>
        </w:tc>
        <w:tc>
          <w:tcPr>
            <w:tcW w:w="2126" w:type="dxa"/>
            <w:shd w:val="clear" w:color="auto" w:fill="FFFFFF"/>
          </w:tcPr>
          <w:p w14:paraId="0E03756E" w14:textId="77777777" w:rsidR="00376557" w:rsidRPr="00E56122" w:rsidRDefault="00376557" w:rsidP="00C33B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557" w:rsidRPr="005B7992" w14:paraId="0FA63C09" w14:textId="77777777" w:rsidTr="00376557">
        <w:trPr>
          <w:cantSplit/>
          <w:trHeight w:val="567"/>
          <w:jc w:val="center"/>
        </w:trPr>
        <w:tc>
          <w:tcPr>
            <w:tcW w:w="6968" w:type="dxa"/>
            <w:shd w:val="clear" w:color="auto" w:fill="FFFFFF"/>
            <w:vAlign w:val="center"/>
          </w:tcPr>
          <w:p w14:paraId="59EAB871" w14:textId="5F04227E" w:rsidR="00376557" w:rsidRPr="00E56122" w:rsidRDefault="00532AD0" w:rsidP="00FA02EF">
            <w:pPr>
              <w:rPr>
                <w:rFonts w:ascii="Arial" w:hAnsi="Arial" w:cs="Arial"/>
                <w:b/>
                <w:bCs/>
                <w:color w:val="0563C1"/>
                <w:u w:val="single"/>
              </w:rPr>
            </w:pPr>
            <w:hyperlink r:id="rId13" w:history="1">
              <w:r w:rsidR="00376557" w:rsidRPr="004C4180">
                <w:rPr>
                  <w:rStyle w:val="Hyperlink"/>
                  <w:rFonts w:ascii="Arial" w:hAnsi="Arial" w:cs="Arial"/>
                  <w:b/>
                  <w:bCs/>
                </w:rPr>
                <w:t>H&amp;S Awareness for Supervisors</w:t>
              </w:r>
            </w:hyperlink>
          </w:p>
        </w:tc>
        <w:tc>
          <w:tcPr>
            <w:tcW w:w="2126" w:type="dxa"/>
            <w:shd w:val="clear" w:color="auto" w:fill="FFFFFF"/>
          </w:tcPr>
          <w:p w14:paraId="1CB2A22B" w14:textId="77777777" w:rsidR="00376557" w:rsidRPr="00E56122" w:rsidRDefault="00376557" w:rsidP="00C33B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557" w:rsidRPr="005B7992" w14:paraId="797D551D" w14:textId="77777777" w:rsidTr="00376557">
        <w:trPr>
          <w:cantSplit/>
          <w:trHeight w:val="567"/>
          <w:jc w:val="center"/>
        </w:trPr>
        <w:tc>
          <w:tcPr>
            <w:tcW w:w="6968" w:type="dxa"/>
            <w:shd w:val="clear" w:color="auto" w:fill="FFFFFF"/>
            <w:vAlign w:val="center"/>
          </w:tcPr>
          <w:p w14:paraId="3D81B819" w14:textId="7A360166" w:rsidR="00376557" w:rsidRPr="00E56122" w:rsidRDefault="00532AD0" w:rsidP="006516A2">
            <w:pPr>
              <w:rPr>
                <w:rFonts w:ascii="Arial" w:hAnsi="Arial" w:cs="Arial"/>
                <w:b/>
                <w:bCs/>
                <w:color w:val="0563C1"/>
                <w:u w:val="single"/>
              </w:rPr>
            </w:pPr>
            <w:hyperlink r:id="rId14" w:history="1">
              <w:r w:rsidR="00376557" w:rsidRPr="00E56122">
                <w:rPr>
                  <w:rStyle w:val="Hyperlink"/>
                  <w:rFonts w:ascii="Arial" w:hAnsi="Arial" w:cs="Arial"/>
                  <w:b/>
                  <w:bCs/>
                </w:rPr>
                <w:t xml:space="preserve">Fire </w:t>
              </w:r>
              <w:r w:rsidR="004701D4">
                <w:rPr>
                  <w:rStyle w:val="Hyperlink"/>
                  <w:rFonts w:ascii="Arial" w:hAnsi="Arial" w:cs="Arial"/>
                  <w:b/>
                  <w:bCs/>
                </w:rPr>
                <w:t>S</w:t>
              </w:r>
              <w:r w:rsidR="00376557" w:rsidRPr="00E56122">
                <w:rPr>
                  <w:rStyle w:val="Hyperlink"/>
                  <w:rFonts w:ascii="Arial" w:hAnsi="Arial" w:cs="Arial"/>
                  <w:b/>
                  <w:bCs/>
                </w:rPr>
                <w:t>afety</w:t>
              </w:r>
              <w:r w:rsidR="006C2473">
                <w:rPr>
                  <w:rStyle w:val="Hyperlink"/>
                  <w:rFonts w:ascii="Arial" w:hAnsi="Arial" w:cs="Arial"/>
                  <w:b/>
                  <w:bCs/>
                </w:rPr>
                <w:t xml:space="preserve"> [</w:t>
              </w:r>
              <w:proofErr w:type="spellStart"/>
              <w:r w:rsidR="006C2473">
                <w:rPr>
                  <w:rStyle w:val="Hyperlink"/>
                  <w:rFonts w:ascii="Arial" w:hAnsi="Arial" w:cs="Arial"/>
                  <w:b/>
                  <w:bCs/>
                </w:rPr>
                <w:t>Cardinus</w:t>
              </w:r>
              <w:proofErr w:type="spellEnd"/>
              <w:r w:rsidR="006C2473">
                <w:rPr>
                  <w:rStyle w:val="Hyperlink"/>
                  <w:rFonts w:ascii="Arial" w:hAnsi="Arial" w:cs="Arial"/>
                  <w:b/>
                  <w:bCs/>
                </w:rPr>
                <w:t>]</w:t>
              </w:r>
              <w:r w:rsidR="00376557" w:rsidRPr="00E56122">
                <w:rPr>
                  <w:rStyle w:val="Hyperlink"/>
                  <w:rFonts w:ascii="Arial" w:hAnsi="Arial" w:cs="Arial"/>
                  <w:b/>
                  <w:bCs/>
                </w:rPr>
                <w:t xml:space="preserve"> </w:t>
              </w:r>
            </w:hyperlink>
          </w:p>
        </w:tc>
        <w:tc>
          <w:tcPr>
            <w:tcW w:w="2126" w:type="dxa"/>
            <w:shd w:val="clear" w:color="auto" w:fill="FFFFFF"/>
          </w:tcPr>
          <w:p w14:paraId="3480654F" w14:textId="77777777" w:rsidR="00376557" w:rsidRPr="00E56122" w:rsidRDefault="00376557" w:rsidP="00C33B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557" w:rsidRPr="005B7992" w14:paraId="6E869D8D" w14:textId="77777777" w:rsidTr="00376557">
        <w:trPr>
          <w:cantSplit/>
          <w:trHeight w:val="567"/>
          <w:jc w:val="center"/>
        </w:trPr>
        <w:tc>
          <w:tcPr>
            <w:tcW w:w="6968" w:type="dxa"/>
            <w:shd w:val="clear" w:color="auto" w:fill="FFFFFF"/>
            <w:vAlign w:val="center"/>
          </w:tcPr>
          <w:p w14:paraId="21B22CDD" w14:textId="3AF4F11A" w:rsidR="00376557" w:rsidRPr="00E56122" w:rsidRDefault="00532AD0" w:rsidP="006516A2">
            <w:pPr>
              <w:rPr>
                <w:rFonts w:ascii="Arial" w:hAnsi="Arial" w:cs="Arial"/>
                <w:b/>
                <w:bCs/>
                <w:color w:val="0563C1"/>
                <w:u w:val="single"/>
              </w:rPr>
            </w:pPr>
            <w:hyperlink r:id="rId15" w:history="1">
              <w:r w:rsidR="00376557" w:rsidRPr="00E56122">
                <w:rPr>
                  <w:rStyle w:val="Hyperlink"/>
                  <w:rFonts w:ascii="Arial" w:hAnsi="Arial" w:cs="Arial"/>
                  <w:b/>
                  <w:bCs/>
                </w:rPr>
                <w:t xml:space="preserve">Healthy </w:t>
              </w:r>
              <w:r w:rsidR="004701D4">
                <w:rPr>
                  <w:rStyle w:val="Hyperlink"/>
                  <w:rFonts w:ascii="Arial" w:hAnsi="Arial" w:cs="Arial"/>
                  <w:b/>
                  <w:bCs/>
                </w:rPr>
                <w:t>W</w:t>
              </w:r>
              <w:r w:rsidR="00376557" w:rsidRPr="00E56122">
                <w:rPr>
                  <w:rStyle w:val="Hyperlink"/>
                  <w:rFonts w:ascii="Arial" w:hAnsi="Arial" w:cs="Arial"/>
                  <w:b/>
                  <w:bCs/>
                </w:rPr>
                <w:t xml:space="preserve">orking </w:t>
              </w:r>
            </w:hyperlink>
            <w:r w:rsidR="006C2473">
              <w:rPr>
                <w:rStyle w:val="Hyperlink"/>
                <w:rFonts w:ascii="Arial" w:hAnsi="Arial" w:cs="Arial"/>
                <w:b/>
                <w:bCs/>
              </w:rPr>
              <w:t>[</w:t>
            </w:r>
            <w:proofErr w:type="spellStart"/>
            <w:r w:rsidR="006C2473">
              <w:rPr>
                <w:rStyle w:val="Hyperlink"/>
                <w:rFonts w:ascii="Arial" w:hAnsi="Arial" w:cs="Arial"/>
                <w:b/>
                <w:bCs/>
              </w:rPr>
              <w:t>Cardinus</w:t>
            </w:r>
            <w:proofErr w:type="spellEnd"/>
            <w:r w:rsidR="006C2473">
              <w:rPr>
                <w:rStyle w:val="Hyperlink"/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2126" w:type="dxa"/>
            <w:shd w:val="clear" w:color="auto" w:fill="FFFFFF"/>
          </w:tcPr>
          <w:p w14:paraId="4B6FE13E" w14:textId="77777777" w:rsidR="00376557" w:rsidRPr="00E56122" w:rsidRDefault="00376557" w:rsidP="00C33B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873" w:rsidRPr="005B7992" w14:paraId="4758C33E" w14:textId="77777777" w:rsidTr="00376557">
        <w:trPr>
          <w:cantSplit/>
          <w:trHeight w:val="567"/>
          <w:jc w:val="center"/>
        </w:trPr>
        <w:tc>
          <w:tcPr>
            <w:tcW w:w="6968" w:type="dxa"/>
            <w:shd w:val="clear" w:color="auto" w:fill="FFFFFF"/>
            <w:vAlign w:val="center"/>
          </w:tcPr>
          <w:p w14:paraId="7DA93418" w14:textId="5A0D91FA" w:rsidR="00661873" w:rsidRDefault="00532AD0" w:rsidP="006516A2">
            <w:hyperlink r:id="rId16" w:history="1">
              <w:r w:rsidR="00661873" w:rsidRPr="00661873">
                <w:rPr>
                  <w:rStyle w:val="Hyperlink"/>
                  <w:rFonts w:ascii="Arial" w:hAnsi="Arial" w:cs="Arial"/>
                  <w:b/>
                  <w:bCs/>
                </w:rPr>
                <w:t xml:space="preserve">Home </w:t>
              </w:r>
              <w:r w:rsidR="004701D4">
                <w:rPr>
                  <w:rStyle w:val="Hyperlink"/>
                  <w:rFonts w:ascii="Arial" w:hAnsi="Arial" w:cs="Arial"/>
                  <w:b/>
                  <w:bCs/>
                </w:rPr>
                <w:t>W</w:t>
              </w:r>
              <w:r w:rsidR="00661873" w:rsidRPr="00661873">
                <w:rPr>
                  <w:rStyle w:val="Hyperlink"/>
                  <w:rFonts w:ascii="Arial" w:hAnsi="Arial" w:cs="Arial"/>
                  <w:b/>
                  <w:bCs/>
                </w:rPr>
                <w:t>orking [</w:t>
              </w:r>
              <w:proofErr w:type="spellStart"/>
              <w:r w:rsidR="00661873" w:rsidRPr="00661873">
                <w:rPr>
                  <w:rStyle w:val="Hyperlink"/>
                  <w:rFonts w:ascii="Arial" w:hAnsi="Arial" w:cs="Arial"/>
                  <w:b/>
                  <w:bCs/>
                </w:rPr>
                <w:t>Cardinus</w:t>
              </w:r>
              <w:proofErr w:type="spellEnd"/>
              <w:r w:rsidR="00661873" w:rsidRPr="00661873">
                <w:rPr>
                  <w:rStyle w:val="Hyperlink"/>
                  <w:rFonts w:ascii="Arial" w:hAnsi="Arial" w:cs="Arial"/>
                  <w:b/>
                  <w:bCs/>
                </w:rPr>
                <w:t>]</w:t>
              </w:r>
            </w:hyperlink>
          </w:p>
        </w:tc>
        <w:tc>
          <w:tcPr>
            <w:tcW w:w="2126" w:type="dxa"/>
            <w:shd w:val="clear" w:color="auto" w:fill="FFFFFF"/>
          </w:tcPr>
          <w:p w14:paraId="5F40786C" w14:textId="77777777" w:rsidR="00661873" w:rsidRPr="00E56122" w:rsidRDefault="00661873" w:rsidP="00C33B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557" w:rsidRPr="005B7992" w14:paraId="4C3959AC" w14:textId="77777777" w:rsidTr="00376557">
        <w:trPr>
          <w:cantSplit/>
          <w:trHeight w:val="567"/>
          <w:jc w:val="center"/>
        </w:trPr>
        <w:tc>
          <w:tcPr>
            <w:tcW w:w="6968" w:type="dxa"/>
            <w:shd w:val="clear" w:color="auto" w:fill="FFFFFF"/>
            <w:vAlign w:val="center"/>
          </w:tcPr>
          <w:p w14:paraId="289198D0" w14:textId="1D7E1DA1" w:rsidR="00376557" w:rsidRPr="00F622FF" w:rsidRDefault="00376557" w:rsidP="00A4016E">
            <w:pPr>
              <w:rPr>
                <w:rFonts w:ascii="Arial" w:hAnsi="Arial" w:cs="Arial"/>
              </w:rPr>
            </w:pPr>
            <w:r w:rsidRPr="00E56122">
              <w:rPr>
                <w:rFonts w:ascii="Arial" w:hAnsi="Arial" w:cs="Arial"/>
                <w:b/>
              </w:rPr>
              <w:t xml:space="preserve">Risk Assessments and Standard Operating Procedures (SOP) </w:t>
            </w:r>
            <w:r w:rsidRPr="00F622FF">
              <w:rPr>
                <w:rFonts w:ascii="Arial" w:hAnsi="Arial" w:cs="Arial"/>
              </w:rPr>
              <w:t>for all tasks to be undertaken.</w:t>
            </w:r>
          </w:p>
          <w:p w14:paraId="60E961A5" w14:textId="77777777" w:rsidR="00376557" w:rsidRPr="00F622FF" w:rsidRDefault="00376557" w:rsidP="00A4016E">
            <w:pPr>
              <w:rPr>
                <w:rFonts w:ascii="Arial" w:hAnsi="Arial" w:cs="Arial"/>
              </w:rPr>
            </w:pPr>
          </w:p>
          <w:p w14:paraId="57D79282" w14:textId="17880846" w:rsidR="00376557" w:rsidRPr="00F622FF" w:rsidRDefault="00376557" w:rsidP="00A4016E">
            <w:pPr>
              <w:rPr>
                <w:rFonts w:ascii="Arial" w:hAnsi="Arial" w:cs="Arial"/>
              </w:rPr>
            </w:pPr>
            <w:r w:rsidRPr="00F622FF">
              <w:rPr>
                <w:rFonts w:ascii="Arial" w:hAnsi="Arial" w:cs="Arial"/>
              </w:rPr>
              <w:t xml:space="preserve">Note: </w:t>
            </w:r>
            <w:r w:rsidR="00A53579">
              <w:rPr>
                <w:rFonts w:ascii="Arial" w:hAnsi="Arial" w:cs="Arial"/>
              </w:rPr>
              <w:t xml:space="preserve">PIs must ensure that </w:t>
            </w:r>
            <w:r w:rsidRPr="00F622FF">
              <w:rPr>
                <w:rFonts w:ascii="Arial" w:hAnsi="Arial" w:cs="Arial"/>
              </w:rPr>
              <w:t xml:space="preserve">All </w:t>
            </w:r>
            <w:r w:rsidR="00A53579">
              <w:rPr>
                <w:rFonts w:ascii="Arial" w:hAnsi="Arial" w:cs="Arial"/>
              </w:rPr>
              <w:t xml:space="preserve">users read and sign </w:t>
            </w:r>
            <w:r w:rsidRPr="00F622FF">
              <w:rPr>
                <w:rFonts w:ascii="Arial" w:hAnsi="Arial" w:cs="Arial"/>
              </w:rPr>
              <w:t>risk assessments and SOP</w:t>
            </w:r>
            <w:r w:rsidR="00A53579">
              <w:rPr>
                <w:rFonts w:ascii="Arial" w:hAnsi="Arial" w:cs="Arial"/>
              </w:rPr>
              <w:t>s.</w:t>
            </w:r>
          </w:p>
          <w:p w14:paraId="24452A95" w14:textId="78E52F15" w:rsidR="00376557" w:rsidRDefault="00376557" w:rsidP="00A4016E">
            <w:pPr>
              <w:rPr>
                <w:rFonts w:ascii="Arial" w:hAnsi="Arial" w:cs="Arial"/>
                <w:b/>
              </w:rPr>
            </w:pPr>
          </w:p>
          <w:p w14:paraId="24BA676F" w14:textId="445283DE" w:rsidR="00376557" w:rsidRPr="000E221E" w:rsidRDefault="00376557" w:rsidP="00F622FF">
            <w:pPr>
              <w:rPr>
                <w:rFonts w:ascii="Arial" w:hAnsi="Arial" w:cs="Arial"/>
                <w:szCs w:val="22"/>
              </w:rPr>
            </w:pPr>
            <w:r w:rsidRPr="000E221E">
              <w:rPr>
                <w:rFonts w:ascii="Arial" w:hAnsi="Arial" w:cs="Arial"/>
                <w:szCs w:val="22"/>
              </w:rPr>
              <w:t xml:space="preserve">If a risk assessment does not exist for a proposed work activity, then an assessment must </w:t>
            </w:r>
            <w:r>
              <w:rPr>
                <w:rFonts w:ascii="Arial" w:hAnsi="Arial" w:cs="Arial"/>
                <w:szCs w:val="22"/>
              </w:rPr>
              <w:t xml:space="preserve">be completed before work starts and submitted to the </w:t>
            </w:r>
            <w:r w:rsidRPr="00A53579">
              <w:rPr>
                <w:rFonts w:ascii="Arial" w:hAnsi="Arial" w:cs="Arial"/>
              </w:rPr>
              <w:t>Health and Safety team</w:t>
            </w:r>
            <w:r w:rsidRPr="00E56122">
              <w:rPr>
                <w:rFonts w:ascii="Arial" w:hAnsi="Arial" w:cs="Arial"/>
              </w:rPr>
              <w:t>.</w:t>
            </w:r>
          </w:p>
          <w:p w14:paraId="2A1FB016" w14:textId="77777777" w:rsidR="00376557" w:rsidRPr="00E56122" w:rsidRDefault="00376557" w:rsidP="00A4016E">
            <w:pPr>
              <w:rPr>
                <w:rFonts w:ascii="Arial" w:hAnsi="Arial" w:cs="Arial"/>
                <w:b/>
              </w:rPr>
            </w:pPr>
          </w:p>
          <w:p w14:paraId="53558987" w14:textId="77777777" w:rsidR="00376557" w:rsidRPr="00E56122" w:rsidRDefault="00376557" w:rsidP="00F901EB">
            <w:pPr>
              <w:spacing w:after="240"/>
              <w:rPr>
                <w:rFonts w:ascii="Arial" w:hAnsi="Arial" w:cs="Arial"/>
                <w:b/>
              </w:rPr>
            </w:pPr>
            <w:r w:rsidRPr="00E56122">
              <w:rPr>
                <w:rFonts w:ascii="Arial" w:hAnsi="Arial" w:cs="Arial"/>
                <w:b/>
              </w:rPr>
              <w:t xml:space="preserve">Further information: </w:t>
            </w:r>
          </w:p>
          <w:p w14:paraId="63202A60" w14:textId="77777777" w:rsidR="00F901EB" w:rsidRPr="002E3526" w:rsidRDefault="00532AD0" w:rsidP="002E3526">
            <w:pPr>
              <w:rPr>
                <w:rFonts w:ascii="Arial" w:hAnsi="Arial" w:cs="Arial"/>
                <w:b/>
                <w:bCs/>
              </w:rPr>
            </w:pPr>
            <w:hyperlink r:id="rId17" w:history="1">
              <w:r w:rsidR="00F901EB" w:rsidRPr="002E3526">
                <w:rPr>
                  <w:rStyle w:val="Hyperlink"/>
                  <w:rFonts w:ascii="Arial" w:hAnsi="Arial" w:cs="Arial"/>
                  <w:b/>
                  <w:bCs/>
                </w:rPr>
                <w:t>Risk Assessments | The University of Edinburgh</w:t>
              </w:r>
            </w:hyperlink>
          </w:p>
          <w:p w14:paraId="4E6387E9" w14:textId="6BC4D852" w:rsidR="00376557" w:rsidRPr="000267DC" w:rsidRDefault="00376557" w:rsidP="000267DC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FFFFFF"/>
          </w:tcPr>
          <w:p w14:paraId="5B61CF2F" w14:textId="77777777" w:rsidR="00376557" w:rsidRPr="00E56122" w:rsidRDefault="00376557" w:rsidP="00C33B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557" w:rsidRPr="005B7992" w14:paraId="400E0ABD" w14:textId="77777777" w:rsidTr="00376557">
        <w:trPr>
          <w:cantSplit/>
          <w:trHeight w:val="567"/>
          <w:jc w:val="center"/>
        </w:trPr>
        <w:tc>
          <w:tcPr>
            <w:tcW w:w="6968" w:type="dxa"/>
            <w:shd w:val="clear" w:color="auto" w:fill="FFFFFF"/>
            <w:vAlign w:val="center"/>
          </w:tcPr>
          <w:p w14:paraId="227E90FA" w14:textId="34D9F6B5" w:rsidR="00376557" w:rsidRDefault="00532AD0" w:rsidP="00FA02EF">
            <w:pPr>
              <w:rPr>
                <w:rStyle w:val="Hyperlink"/>
                <w:rFonts w:ascii="Arial" w:hAnsi="Arial" w:cs="Arial"/>
                <w:b/>
                <w:bCs/>
              </w:rPr>
            </w:pPr>
            <w:hyperlink r:id="rId18" w:history="1">
              <w:r w:rsidR="00376557" w:rsidRPr="00E56122">
                <w:rPr>
                  <w:rStyle w:val="Hyperlink"/>
                  <w:rFonts w:ascii="Arial" w:hAnsi="Arial" w:cs="Arial"/>
                  <w:b/>
                  <w:bCs/>
                </w:rPr>
                <w:t>Introduction to Biological Safety</w:t>
              </w:r>
            </w:hyperlink>
          </w:p>
          <w:p w14:paraId="4F31E836" w14:textId="0A240272" w:rsidR="00376557" w:rsidRPr="00E56122" w:rsidRDefault="00376557" w:rsidP="00FA02EF">
            <w:pPr>
              <w:rPr>
                <w:rFonts w:ascii="Arial" w:hAnsi="Arial" w:cs="Arial"/>
                <w:b/>
                <w:bCs/>
                <w:color w:val="0563C1"/>
                <w:u w:val="single"/>
              </w:rPr>
            </w:pPr>
          </w:p>
        </w:tc>
        <w:tc>
          <w:tcPr>
            <w:tcW w:w="2126" w:type="dxa"/>
            <w:shd w:val="clear" w:color="auto" w:fill="FFFFFF"/>
          </w:tcPr>
          <w:p w14:paraId="48A63975" w14:textId="77777777" w:rsidR="00376557" w:rsidRPr="00E56122" w:rsidRDefault="00376557" w:rsidP="00C33B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6557" w:rsidRPr="005B7992" w14:paraId="5D84734A" w14:textId="77777777" w:rsidTr="00376557">
        <w:trPr>
          <w:cantSplit/>
          <w:trHeight w:val="567"/>
          <w:jc w:val="center"/>
        </w:trPr>
        <w:tc>
          <w:tcPr>
            <w:tcW w:w="6968" w:type="dxa"/>
            <w:shd w:val="clear" w:color="auto" w:fill="auto"/>
            <w:vAlign w:val="center"/>
          </w:tcPr>
          <w:p w14:paraId="02060D6E" w14:textId="7A7502A4" w:rsidR="00376557" w:rsidRPr="00E56122" w:rsidRDefault="00532AD0" w:rsidP="005E0F25">
            <w:pPr>
              <w:rPr>
                <w:rFonts w:ascii="Arial" w:hAnsi="Arial" w:cs="Arial"/>
                <w:b/>
                <w:bCs/>
                <w:color w:val="0563C1"/>
                <w:u w:val="single"/>
              </w:rPr>
            </w:pPr>
            <w:hyperlink r:id="rId19" w:history="1">
              <w:proofErr w:type="spellStart"/>
              <w:r w:rsidR="00376557" w:rsidRPr="006C2473">
                <w:rPr>
                  <w:rStyle w:val="Hyperlink"/>
                  <w:rFonts w:ascii="Arial" w:hAnsi="Arial" w:cs="Arial"/>
                  <w:b/>
                  <w:bCs/>
                </w:rPr>
                <w:t>C</w:t>
              </w:r>
              <w:r w:rsidR="003B0B45">
                <w:rPr>
                  <w:rStyle w:val="Hyperlink"/>
                  <w:rFonts w:ascii="Arial" w:hAnsi="Arial" w:cs="Arial"/>
                  <w:b/>
                  <w:bCs/>
                </w:rPr>
                <w:t>o</w:t>
              </w:r>
              <w:r w:rsidR="00376557" w:rsidRPr="006C2473">
                <w:rPr>
                  <w:rStyle w:val="Hyperlink"/>
                  <w:rFonts w:ascii="Arial" w:hAnsi="Arial" w:cs="Arial"/>
                  <w:b/>
                  <w:bCs/>
                </w:rPr>
                <w:t>SHH</w:t>
              </w:r>
              <w:proofErr w:type="spellEnd"/>
              <w:r w:rsidR="006C2473" w:rsidRPr="006C2473">
                <w:rPr>
                  <w:rStyle w:val="Hyperlink"/>
                  <w:rFonts w:ascii="Arial" w:hAnsi="Arial" w:cs="Arial"/>
                  <w:b/>
                  <w:bCs/>
                </w:rPr>
                <w:t xml:space="preserve"> (Practical </w:t>
              </w:r>
              <w:proofErr w:type="spellStart"/>
              <w:r w:rsidR="006C2473" w:rsidRPr="006C2473">
                <w:rPr>
                  <w:rStyle w:val="Hyperlink"/>
                  <w:rFonts w:ascii="Arial" w:hAnsi="Arial" w:cs="Arial"/>
                  <w:b/>
                  <w:bCs/>
                </w:rPr>
                <w:t>C</w:t>
              </w:r>
              <w:r w:rsidR="003B0B45">
                <w:rPr>
                  <w:rStyle w:val="Hyperlink"/>
                  <w:rFonts w:ascii="Arial" w:hAnsi="Arial" w:cs="Arial"/>
                  <w:b/>
                  <w:bCs/>
                </w:rPr>
                <w:t>o</w:t>
              </w:r>
              <w:r w:rsidR="006C2473" w:rsidRPr="006C2473">
                <w:rPr>
                  <w:rStyle w:val="Hyperlink"/>
                  <w:rFonts w:ascii="Arial" w:hAnsi="Arial" w:cs="Arial"/>
                  <w:b/>
                  <w:bCs/>
                </w:rPr>
                <w:t>SHH</w:t>
              </w:r>
              <w:proofErr w:type="spellEnd"/>
              <w:r w:rsidR="006C2473" w:rsidRPr="006C2473">
                <w:rPr>
                  <w:rStyle w:val="Hyperlink"/>
                  <w:rFonts w:ascii="Arial" w:hAnsi="Arial" w:cs="Arial"/>
                  <w:b/>
                  <w:bCs/>
                </w:rPr>
                <w:t xml:space="preserve"> assessment)</w:t>
              </w:r>
            </w:hyperlink>
          </w:p>
        </w:tc>
        <w:tc>
          <w:tcPr>
            <w:tcW w:w="2126" w:type="dxa"/>
            <w:shd w:val="clear" w:color="auto" w:fill="auto"/>
          </w:tcPr>
          <w:p w14:paraId="3D3DD6FB" w14:textId="77777777" w:rsidR="00376557" w:rsidRPr="00E56122" w:rsidRDefault="00376557" w:rsidP="00C33B7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2F8116" w14:textId="275E8B75" w:rsidR="00374BB9" w:rsidRPr="00374BB9" w:rsidRDefault="00374BB9" w:rsidP="00931496">
      <w:pPr>
        <w:rPr>
          <w:rFonts w:ascii="Arial" w:hAnsi="Arial" w:cs="Arial"/>
          <w:sz w:val="22"/>
          <w:szCs w:val="16"/>
        </w:rPr>
      </w:pPr>
    </w:p>
    <w:p w14:paraId="7118D2A8" w14:textId="77777777" w:rsidR="00374BB9" w:rsidRPr="00374BB9" w:rsidRDefault="00374BB9">
      <w:pPr>
        <w:rPr>
          <w:rFonts w:ascii="Arial" w:hAnsi="Arial" w:cs="Arial"/>
          <w:sz w:val="22"/>
          <w:szCs w:val="16"/>
        </w:rPr>
      </w:pPr>
      <w:r w:rsidRPr="00374BB9">
        <w:rPr>
          <w:rFonts w:ascii="Arial" w:hAnsi="Arial" w:cs="Arial"/>
          <w:sz w:val="22"/>
          <w:szCs w:val="16"/>
        </w:rPr>
        <w:br w:type="page"/>
      </w:r>
    </w:p>
    <w:p w14:paraId="332180FF" w14:textId="77777777" w:rsidR="00376557" w:rsidRPr="00374BB9" w:rsidRDefault="00376557" w:rsidP="00931496">
      <w:pPr>
        <w:rPr>
          <w:rFonts w:ascii="Arial" w:hAnsi="Arial" w:cs="Arial"/>
          <w:sz w:val="32"/>
          <w:szCs w:val="16"/>
        </w:rPr>
      </w:pPr>
    </w:p>
    <w:p w14:paraId="22E69EC6" w14:textId="77777777" w:rsidR="00376557" w:rsidRPr="00374BB9" w:rsidRDefault="00376557" w:rsidP="00931496">
      <w:pPr>
        <w:rPr>
          <w:rFonts w:ascii="Arial" w:hAnsi="Arial" w:cs="Arial"/>
          <w:sz w:val="32"/>
          <w:szCs w:val="16"/>
        </w:rPr>
      </w:pPr>
    </w:p>
    <w:p w14:paraId="1645EAE1" w14:textId="3321632E" w:rsidR="00931496" w:rsidRPr="00E56122" w:rsidRDefault="006821DB" w:rsidP="00931496">
      <w:pPr>
        <w:rPr>
          <w:rFonts w:ascii="Arial" w:hAnsi="Arial" w:cs="Arial"/>
          <w:b/>
          <w:sz w:val="32"/>
          <w:szCs w:val="16"/>
          <w:u w:val="single"/>
        </w:rPr>
      </w:pPr>
      <w:r w:rsidRPr="00E56122">
        <w:rPr>
          <w:rFonts w:ascii="Arial" w:hAnsi="Arial" w:cs="Arial"/>
          <w:b/>
          <w:sz w:val="32"/>
          <w:szCs w:val="16"/>
          <w:u w:val="single"/>
        </w:rPr>
        <w:t>Section 2</w:t>
      </w:r>
      <w:r w:rsidR="00931496" w:rsidRPr="00E56122">
        <w:rPr>
          <w:rFonts w:ascii="Arial" w:hAnsi="Arial" w:cs="Arial"/>
          <w:b/>
          <w:sz w:val="32"/>
          <w:szCs w:val="16"/>
          <w:u w:val="single"/>
        </w:rPr>
        <w:t>.</w:t>
      </w:r>
      <w:r w:rsidRPr="00E56122">
        <w:rPr>
          <w:rFonts w:ascii="Arial" w:hAnsi="Arial" w:cs="Arial"/>
          <w:b/>
          <w:sz w:val="32"/>
          <w:szCs w:val="16"/>
          <w:u w:val="single"/>
        </w:rPr>
        <w:t xml:space="preserve"> </w:t>
      </w:r>
    </w:p>
    <w:p w14:paraId="0477FF93" w14:textId="1B564DA2" w:rsidR="006821DB" w:rsidRPr="00E56122" w:rsidRDefault="00B83252" w:rsidP="00931496">
      <w:pPr>
        <w:rPr>
          <w:rFonts w:ascii="Arial" w:hAnsi="Arial" w:cs="Arial"/>
          <w:b/>
          <w:sz w:val="32"/>
          <w:szCs w:val="16"/>
        </w:rPr>
      </w:pPr>
      <w:r w:rsidRPr="00E56122">
        <w:rPr>
          <w:rFonts w:ascii="Arial" w:hAnsi="Arial" w:cs="Arial"/>
          <w:b/>
          <w:sz w:val="32"/>
          <w:szCs w:val="16"/>
        </w:rPr>
        <w:t>Task specific training</w:t>
      </w:r>
    </w:p>
    <w:p w14:paraId="5BB5127C" w14:textId="54F9E46F" w:rsidR="00931496" w:rsidRPr="004E23BF" w:rsidRDefault="00931496" w:rsidP="00931496">
      <w:pPr>
        <w:rPr>
          <w:szCs w:val="16"/>
        </w:rPr>
      </w:pPr>
    </w:p>
    <w:p w14:paraId="00F7611D" w14:textId="391180FB" w:rsidR="00B83252" w:rsidRPr="00E56122" w:rsidRDefault="00B83252" w:rsidP="00B83252">
      <w:pPr>
        <w:rPr>
          <w:rFonts w:ascii="Arial" w:hAnsi="Arial" w:cs="Arial"/>
        </w:rPr>
      </w:pPr>
      <w:r w:rsidRPr="00E56122">
        <w:rPr>
          <w:rFonts w:ascii="Arial" w:hAnsi="Arial" w:cs="Arial"/>
        </w:rPr>
        <w:t xml:space="preserve">Additional training requirements are role and/or work specific and depend on the nature of the work. As work </w:t>
      </w:r>
      <w:r w:rsidR="00D00081">
        <w:rPr>
          <w:rFonts w:ascii="Arial" w:hAnsi="Arial" w:cs="Arial"/>
        </w:rPr>
        <w:t>evolves</w:t>
      </w:r>
      <w:r w:rsidRPr="00E56122">
        <w:rPr>
          <w:rFonts w:ascii="Arial" w:hAnsi="Arial" w:cs="Arial"/>
        </w:rPr>
        <w:t>, new training requirements may be identified. It is therefore essential to keep records up to date.</w:t>
      </w:r>
    </w:p>
    <w:p w14:paraId="17DEC21A" w14:textId="648E2016" w:rsidR="00B83252" w:rsidRPr="00E56122" w:rsidRDefault="00B83252" w:rsidP="00B83252">
      <w:pPr>
        <w:rPr>
          <w:rFonts w:ascii="Arial" w:hAnsi="Arial" w:cs="Arial"/>
        </w:rPr>
      </w:pPr>
    </w:p>
    <w:p w14:paraId="57C916BE" w14:textId="33DD37C4" w:rsidR="00B83252" w:rsidRPr="00E56122" w:rsidRDefault="004E23BF" w:rsidP="00B83252">
      <w:pPr>
        <w:rPr>
          <w:rFonts w:ascii="Arial" w:hAnsi="Arial" w:cs="Arial"/>
        </w:rPr>
      </w:pPr>
      <w:r w:rsidRPr="00E56122">
        <w:rPr>
          <w:rFonts w:ascii="Arial" w:hAnsi="Arial" w:cs="Arial"/>
        </w:rPr>
        <w:t>Information on when training may be required is</w:t>
      </w:r>
      <w:r w:rsidR="00200E66" w:rsidRPr="00E56122">
        <w:rPr>
          <w:rFonts w:ascii="Arial" w:hAnsi="Arial" w:cs="Arial"/>
        </w:rPr>
        <w:t xml:space="preserve"> provided below in red. </w:t>
      </w:r>
      <w:r w:rsidR="00B83252" w:rsidRPr="00E56122">
        <w:rPr>
          <w:rFonts w:ascii="Arial" w:hAnsi="Arial" w:cs="Arial"/>
        </w:rPr>
        <w:t xml:space="preserve">If </w:t>
      </w:r>
      <w:r w:rsidR="00116F70">
        <w:rPr>
          <w:rFonts w:ascii="Arial" w:hAnsi="Arial" w:cs="Arial"/>
        </w:rPr>
        <w:t xml:space="preserve">you </w:t>
      </w:r>
      <w:r w:rsidR="00B83252" w:rsidRPr="00E56122">
        <w:rPr>
          <w:rFonts w:ascii="Arial" w:hAnsi="Arial" w:cs="Arial"/>
        </w:rPr>
        <w:t xml:space="preserve">are unsure of the need to undertake specific training courses, please contact the </w:t>
      </w:r>
      <w:r w:rsidR="00B83252" w:rsidRPr="00D00081">
        <w:rPr>
          <w:rFonts w:ascii="Arial" w:hAnsi="Arial" w:cs="Arial"/>
        </w:rPr>
        <w:t>Health and Safety team</w:t>
      </w:r>
      <w:r w:rsidR="00B83252" w:rsidRPr="00E56122">
        <w:rPr>
          <w:rFonts w:ascii="Arial" w:hAnsi="Arial" w:cs="Arial"/>
        </w:rPr>
        <w:t>.</w:t>
      </w:r>
    </w:p>
    <w:p w14:paraId="753528B0" w14:textId="0F3548B5" w:rsidR="006516A2" w:rsidRPr="00E56122" w:rsidRDefault="006516A2" w:rsidP="00B83252">
      <w:pPr>
        <w:rPr>
          <w:rFonts w:ascii="Arial" w:hAnsi="Arial" w:cs="Arial"/>
        </w:rPr>
      </w:pPr>
    </w:p>
    <w:p w14:paraId="2A7679A8" w14:textId="77AC3D5C" w:rsidR="009A696A" w:rsidRDefault="009A696A"/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6"/>
        <w:gridCol w:w="1811"/>
      </w:tblGrid>
      <w:tr w:rsidR="006516A2" w:rsidRPr="005B7992" w14:paraId="0F1EDBE1" w14:textId="77777777" w:rsidTr="006516A2">
        <w:trPr>
          <w:cantSplit/>
          <w:tblHeader/>
          <w:jc w:val="center"/>
        </w:trPr>
        <w:tc>
          <w:tcPr>
            <w:tcW w:w="7276" w:type="dxa"/>
            <w:shd w:val="clear" w:color="auto" w:fill="E6E6E6"/>
            <w:vAlign w:val="center"/>
          </w:tcPr>
          <w:p w14:paraId="2D572412" w14:textId="0362BE89" w:rsidR="006516A2" w:rsidRPr="00E56122" w:rsidRDefault="006516A2" w:rsidP="004E23B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56122">
              <w:rPr>
                <w:rFonts w:ascii="Arial" w:hAnsi="Arial" w:cs="Arial"/>
                <w:b/>
                <w:szCs w:val="22"/>
              </w:rPr>
              <w:t>Training Courses (click to follow direct links)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0885C68E" w14:textId="51660075" w:rsidR="006516A2" w:rsidRPr="00E56122" w:rsidRDefault="006516A2" w:rsidP="004E23B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56122">
              <w:rPr>
                <w:rFonts w:ascii="Arial" w:hAnsi="Arial" w:cs="Arial"/>
                <w:b/>
                <w:szCs w:val="22"/>
              </w:rPr>
              <w:t>Date Completed (where relevant)</w:t>
            </w:r>
          </w:p>
        </w:tc>
      </w:tr>
      <w:tr w:rsidR="00446252" w:rsidRPr="005B7992" w14:paraId="1A5721A5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2B43F5C1" w14:textId="75B447B9" w:rsidR="00446252" w:rsidRPr="00446252" w:rsidRDefault="00446252" w:rsidP="004E23BF">
            <w:pPr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r w:rsidRPr="00BF3401">
              <w:rPr>
                <w:rFonts w:ascii="Arial" w:hAnsi="Arial" w:cs="Arial"/>
              </w:rPr>
              <w:t xml:space="preserve">CHPS registration, </w:t>
            </w:r>
            <w:hyperlink r:id="rId20" w:history="1">
              <w:r w:rsidRPr="00BF3401">
                <w:rPr>
                  <w:rStyle w:val="Hyperlink"/>
                  <w:rFonts w:ascii="Arial" w:hAnsi="Arial" w:cs="Arial"/>
                  <w:b/>
                  <w:bCs/>
                </w:rPr>
                <w:t>Health Passport | The University of Edinburgh</w:t>
              </w:r>
            </w:hyperlink>
          </w:p>
        </w:tc>
        <w:tc>
          <w:tcPr>
            <w:tcW w:w="1811" w:type="dxa"/>
            <w:vAlign w:val="center"/>
          </w:tcPr>
          <w:p w14:paraId="6937BCE9" w14:textId="77777777" w:rsidR="00446252" w:rsidRPr="00E56122" w:rsidRDefault="00446252" w:rsidP="00FA02EF">
            <w:pPr>
              <w:rPr>
                <w:rFonts w:ascii="Arial" w:hAnsi="Arial" w:cs="Arial"/>
              </w:rPr>
            </w:pPr>
          </w:p>
        </w:tc>
      </w:tr>
      <w:tr w:rsidR="006516A2" w:rsidRPr="005B7992" w14:paraId="18F0488E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35D65A6B" w14:textId="2B1555C1" w:rsidR="00116F70" w:rsidRPr="00116F70" w:rsidRDefault="00532AD0" w:rsidP="004E23BF">
            <w:pPr>
              <w:rPr>
                <w:rFonts w:ascii="Arial" w:hAnsi="Arial" w:cs="Arial"/>
                <w:bCs/>
                <w:color w:val="FF0000"/>
                <w:sz w:val="12"/>
              </w:rPr>
            </w:pPr>
            <w:hyperlink r:id="rId21" w:history="1">
              <w:r w:rsidR="006516A2" w:rsidRPr="00E56122">
                <w:rPr>
                  <w:rStyle w:val="Hyperlink"/>
                  <w:rFonts w:ascii="Arial" w:hAnsi="Arial" w:cs="Arial"/>
                  <w:b/>
                  <w:bCs/>
                </w:rPr>
                <w:t xml:space="preserve">Animal Allergens and Health Surveillance  </w:t>
              </w:r>
            </w:hyperlink>
          </w:p>
          <w:p w14:paraId="252C9E9B" w14:textId="4675F21F" w:rsidR="006516A2" w:rsidRPr="00E56122" w:rsidRDefault="006516A2" w:rsidP="004E23BF">
            <w:pPr>
              <w:rPr>
                <w:rFonts w:ascii="Arial" w:hAnsi="Arial" w:cs="Arial"/>
                <w:bCs/>
                <w:color w:val="FF0000"/>
              </w:rPr>
            </w:pPr>
            <w:r w:rsidRPr="00E56122">
              <w:rPr>
                <w:rFonts w:ascii="Arial" w:hAnsi="Arial" w:cs="Arial"/>
                <w:bCs/>
                <w:color w:val="FF0000"/>
              </w:rPr>
              <w:t>Mandatory if the PI and/or Staff are working with animals in the BVS</w:t>
            </w:r>
          </w:p>
        </w:tc>
        <w:tc>
          <w:tcPr>
            <w:tcW w:w="1811" w:type="dxa"/>
            <w:vAlign w:val="center"/>
          </w:tcPr>
          <w:p w14:paraId="53D1211D" w14:textId="77777777" w:rsidR="006516A2" w:rsidRPr="00E56122" w:rsidRDefault="006516A2" w:rsidP="00FA02EF">
            <w:pPr>
              <w:rPr>
                <w:rFonts w:ascii="Arial" w:hAnsi="Arial" w:cs="Arial"/>
              </w:rPr>
            </w:pPr>
          </w:p>
        </w:tc>
      </w:tr>
      <w:tr w:rsidR="006516A2" w:rsidRPr="005B7992" w14:paraId="6E95480E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4AEC85F8" w14:textId="2B23637F" w:rsidR="00116F70" w:rsidRPr="00116F70" w:rsidRDefault="00532AD0" w:rsidP="004E23BF">
            <w:pPr>
              <w:rPr>
                <w:rFonts w:ascii="Arial" w:hAnsi="Arial" w:cs="Arial"/>
                <w:bCs/>
                <w:color w:val="FF0000"/>
                <w:sz w:val="12"/>
              </w:rPr>
            </w:pPr>
            <w:hyperlink r:id="rId22" w:history="1">
              <w:r w:rsidR="006516A2" w:rsidRPr="00E56122">
                <w:rPr>
                  <w:rStyle w:val="Hyperlink"/>
                  <w:rFonts w:ascii="Arial" w:hAnsi="Arial" w:cs="Arial"/>
                  <w:b/>
                  <w:bCs/>
                </w:rPr>
                <w:t xml:space="preserve">Respiratory Protective Equipment </w:t>
              </w:r>
            </w:hyperlink>
          </w:p>
          <w:p w14:paraId="551C1C18" w14:textId="0FDDCC1F" w:rsidR="006516A2" w:rsidRPr="00E56122" w:rsidRDefault="006516A2" w:rsidP="004E23BF">
            <w:pPr>
              <w:rPr>
                <w:rFonts w:ascii="Arial" w:hAnsi="Arial" w:cs="Arial"/>
                <w:b/>
                <w:bCs/>
                <w:color w:val="0563C1"/>
              </w:rPr>
            </w:pPr>
            <w:r w:rsidRPr="00E56122">
              <w:rPr>
                <w:rFonts w:ascii="Arial" w:hAnsi="Arial" w:cs="Arial"/>
                <w:bCs/>
                <w:color w:val="FF0000"/>
              </w:rPr>
              <w:t>Mandatory if the PI and/or Staff are working with animals in the BVS</w:t>
            </w:r>
          </w:p>
        </w:tc>
        <w:tc>
          <w:tcPr>
            <w:tcW w:w="1811" w:type="dxa"/>
            <w:vAlign w:val="center"/>
          </w:tcPr>
          <w:p w14:paraId="582A6C9A" w14:textId="77777777" w:rsidR="006516A2" w:rsidRPr="00E56122" w:rsidRDefault="006516A2" w:rsidP="00FA02EF">
            <w:pPr>
              <w:rPr>
                <w:rFonts w:ascii="Arial" w:hAnsi="Arial" w:cs="Arial"/>
              </w:rPr>
            </w:pPr>
          </w:p>
        </w:tc>
      </w:tr>
      <w:tr w:rsidR="00446252" w:rsidRPr="005B7992" w14:paraId="46F8F734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059F8FD5" w14:textId="77777777" w:rsidR="00446252" w:rsidRPr="00203472" w:rsidRDefault="00532AD0" w:rsidP="00446252">
            <w:pPr>
              <w:rPr>
                <w:rStyle w:val="Hyperlink"/>
                <w:rFonts w:ascii="Arial" w:hAnsi="Arial" w:cs="Arial"/>
                <w:b/>
                <w:bCs/>
                <w:u w:val="none"/>
              </w:rPr>
            </w:pPr>
            <w:hyperlink r:id="rId23" w:history="1">
              <w:r w:rsidR="00446252" w:rsidRPr="002E5C15">
                <w:rPr>
                  <w:rStyle w:val="Hyperlink"/>
                  <w:rFonts w:ascii="Arial" w:hAnsi="Arial" w:cs="Arial"/>
                  <w:b/>
                  <w:bCs/>
                </w:rPr>
                <w:t>Late &amp; Lone Working</w:t>
              </w:r>
            </w:hyperlink>
            <w:r w:rsidR="00446252" w:rsidRPr="00203472">
              <w:rPr>
                <w:rStyle w:val="Hyperlink"/>
                <w:rFonts w:ascii="Arial" w:hAnsi="Arial" w:cs="Arial"/>
                <w:b/>
                <w:bCs/>
                <w:u w:val="none"/>
              </w:rPr>
              <w:t xml:space="preserve"> </w:t>
            </w:r>
          </w:p>
          <w:p w14:paraId="7E5FC9F5" w14:textId="555D912E" w:rsidR="00446252" w:rsidRDefault="00446252" w:rsidP="00446252">
            <w:r w:rsidRPr="00660523">
              <w:rPr>
                <w:rFonts w:ascii="Arial" w:hAnsi="Arial" w:cs="Arial"/>
                <w:bCs/>
                <w:color w:val="FF0000"/>
              </w:rPr>
              <w:t>Mandatory if lone working</w:t>
            </w:r>
          </w:p>
        </w:tc>
        <w:tc>
          <w:tcPr>
            <w:tcW w:w="1811" w:type="dxa"/>
            <w:vAlign w:val="center"/>
          </w:tcPr>
          <w:p w14:paraId="3BD3C9FE" w14:textId="77777777" w:rsidR="00446252" w:rsidRPr="00E56122" w:rsidRDefault="00446252" w:rsidP="00FA02EF">
            <w:pPr>
              <w:rPr>
                <w:rFonts w:ascii="Arial" w:hAnsi="Arial" w:cs="Arial"/>
              </w:rPr>
            </w:pPr>
          </w:p>
        </w:tc>
      </w:tr>
      <w:tr w:rsidR="00446252" w:rsidRPr="005B7992" w14:paraId="4F44D8BF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1930E81C" w14:textId="77777777" w:rsidR="00446252" w:rsidRDefault="00532AD0" w:rsidP="00446252">
            <w:pPr>
              <w:rPr>
                <w:rStyle w:val="Hyperlink"/>
                <w:rFonts w:ascii="Arial" w:hAnsi="Arial" w:cs="Arial"/>
                <w:b/>
                <w:bCs/>
                <w:u w:val="none"/>
              </w:rPr>
            </w:pPr>
            <w:hyperlink r:id="rId24" w:history="1">
              <w:r w:rsidR="00446252" w:rsidRPr="002E5C15">
                <w:rPr>
                  <w:rStyle w:val="Hyperlink"/>
                  <w:rFonts w:ascii="Arial" w:hAnsi="Arial" w:cs="Arial"/>
                  <w:b/>
                  <w:bCs/>
                </w:rPr>
                <w:t>H&amp;S Training Presentations</w:t>
              </w:r>
            </w:hyperlink>
            <w:r w:rsidR="00446252">
              <w:rPr>
                <w:rStyle w:val="Hyperlink"/>
                <w:rFonts w:ascii="Arial" w:hAnsi="Arial" w:cs="Arial"/>
                <w:b/>
                <w:bCs/>
                <w:u w:val="none"/>
              </w:rPr>
              <w:t xml:space="preserve"> </w:t>
            </w:r>
          </w:p>
          <w:p w14:paraId="08F16512" w14:textId="5694A98A" w:rsidR="00446252" w:rsidRDefault="00446252" w:rsidP="00446252">
            <w:r w:rsidRPr="002E5C15">
              <w:rPr>
                <w:rFonts w:ascii="Arial" w:hAnsi="Arial" w:cs="Arial"/>
                <w:color w:val="FF0000"/>
              </w:rPr>
              <w:t xml:space="preserve">As </w:t>
            </w:r>
            <w:r>
              <w:rPr>
                <w:rFonts w:ascii="Arial" w:hAnsi="Arial" w:cs="Arial"/>
                <w:color w:val="FF0000"/>
              </w:rPr>
              <w:t>required by work activity</w:t>
            </w:r>
          </w:p>
        </w:tc>
        <w:tc>
          <w:tcPr>
            <w:tcW w:w="1811" w:type="dxa"/>
            <w:vAlign w:val="center"/>
          </w:tcPr>
          <w:p w14:paraId="2FBF0C3A" w14:textId="77777777" w:rsidR="00446252" w:rsidRPr="00E56122" w:rsidRDefault="00446252" w:rsidP="00FA02EF">
            <w:pPr>
              <w:rPr>
                <w:rFonts w:ascii="Arial" w:hAnsi="Arial" w:cs="Arial"/>
              </w:rPr>
            </w:pPr>
          </w:p>
        </w:tc>
      </w:tr>
      <w:tr w:rsidR="006516A2" w:rsidRPr="005B7992" w14:paraId="64270D5F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3401ACD5" w14:textId="07ACB9F6" w:rsidR="00116F70" w:rsidRPr="00116F70" w:rsidRDefault="00532AD0" w:rsidP="004E23BF">
            <w:pPr>
              <w:rPr>
                <w:rFonts w:ascii="Arial" w:hAnsi="Arial" w:cs="Arial"/>
                <w:bCs/>
                <w:color w:val="FF0000"/>
                <w:sz w:val="12"/>
              </w:rPr>
            </w:pPr>
            <w:hyperlink r:id="rId25" w:history="1">
              <w:r w:rsidR="006516A2" w:rsidRPr="00AF5321">
                <w:rPr>
                  <w:rStyle w:val="Hyperlink"/>
                  <w:rFonts w:ascii="Arial" w:hAnsi="Arial" w:cs="Arial"/>
                  <w:b/>
                  <w:bCs/>
                </w:rPr>
                <w:t>Risk Assessment</w:t>
              </w:r>
            </w:hyperlink>
            <w:r w:rsidR="006516A2" w:rsidRPr="00AF532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E01E095" w14:textId="6A7F62E4" w:rsidR="006516A2" w:rsidRPr="00E56122" w:rsidRDefault="006516A2" w:rsidP="004E23BF">
            <w:pPr>
              <w:rPr>
                <w:rFonts w:ascii="Arial" w:hAnsi="Arial" w:cs="Arial"/>
                <w:bCs/>
                <w:color w:val="0563C1"/>
              </w:rPr>
            </w:pPr>
            <w:r w:rsidRPr="00E56122">
              <w:rPr>
                <w:rFonts w:ascii="Arial" w:hAnsi="Arial" w:cs="Arial"/>
                <w:bCs/>
                <w:color w:val="FF0000"/>
              </w:rPr>
              <w:t>Strongly recommended if new risk assessments are required for work activities</w:t>
            </w:r>
          </w:p>
        </w:tc>
        <w:tc>
          <w:tcPr>
            <w:tcW w:w="1811" w:type="dxa"/>
            <w:vAlign w:val="center"/>
          </w:tcPr>
          <w:p w14:paraId="15BBE403" w14:textId="77777777" w:rsidR="006516A2" w:rsidRPr="00E56122" w:rsidRDefault="006516A2" w:rsidP="00FA02EF">
            <w:pPr>
              <w:rPr>
                <w:rFonts w:ascii="Arial" w:hAnsi="Arial" w:cs="Arial"/>
              </w:rPr>
            </w:pPr>
          </w:p>
        </w:tc>
      </w:tr>
      <w:tr w:rsidR="006516A2" w:rsidRPr="005B7992" w14:paraId="0F50D57C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7D54A84F" w14:textId="0866B609" w:rsidR="00116F70" w:rsidRPr="00116F70" w:rsidRDefault="00532AD0" w:rsidP="004E23BF">
            <w:pPr>
              <w:rPr>
                <w:rFonts w:ascii="Arial" w:hAnsi="Arial" w:cs="Arial"/>
                <w:bCs/>
                <w:color w:val="FF0000"/>
                <w:sz w:val="12"/>
              </w:rPr>
            </w:pPr>
            <w:hyperlink r:id="rId26" w:history="1">
              <w:r w:rsidR="006516A2" w:rsidRPr="00E56122">
                <w:rPr>
                  <w:rStyle w:val="Hyperlink"/>
                  <w:rFonts w:ascii="Arial" w:hAnsi="Arial" w:cs="Arial"/>
                  <w:b/>
                  <w:bCs/>
                </w:rPr>
                <w:t xml:space="preserve">Safe working with Liquid Nitrogen </w:t>
              </w:r>
            </w:hyperlink>
          </w:p>
          <w:p w14:paraId="17609C0C" w14:textId="61365B2D" w:rsidR="006516A2" w:rsidRPr="00E56122" w:rsidRDefault="006516A2" w:rsidP="004E23BF">
            <w:pPr>
              <w:rPr>
                <w:rFonts w:ascii="Arial" w:hAnsi="Arial" w:cs="Arial"/>
                <w:bCs/>
                <w:color w:val="0563C1"/>
              </w:rPr>
            </w:pPr>
            <w:r w:rsidRPr="00E56122">
              <w:rPr>
                <w:rFonts w:ascii="Arial" w:hAnsi="Arial" w:cs="Arial"/>
                <w:bCs/>
                <w:color w:val="FF0000"/>
              </w:rPr>
              <w:t>Mandatory if PI and/or Staff are working with LN</w:t>
            </w:r>
            <w:r w:rsidRPr="003834A8">
              <w:rPr>
                <w:rFonts w:ascii="Arial" w:hAnsi="Arial" w:cs="Arial"/>
                <w:bCs/>
                <w:color w:val="FF0000"/>
                <w:vertAlign w:val="subscript"/>
              </w:rPr>
              <w:t>2</w:t>
            </w:r>
          </w:p>
        </w:tc>
        <w:tc>
          <w:tcPr>
            <w:tcW w:w="1811" w:type="dxa"/>
            <w:vAlign w:val="center"/>
          </w:tcPr>
          <w:p w14:paraId="278E0B36" w14:textId="77777777" w:rsidR="006516A2" w:rsidRPr="00E56122" w:rsidRDefault="006516A2" w:rsidP="00FA02EF">
            <w:pPr>
              <w:rPr>
                <w:rFonts w:ascii="Arial" w:hAnsi="Arial" w:cs="Arial"/>
              </w:rPr>
            </w:pPr>
          </w:p>
        </w:tc>
      </w:tr>
      <w:tr w:rsidR="006516A2" w:rsidRPr="005B7992" w14:paraId="2118D462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3CA2EFCA" w14:textId="67623C6D" w:rsidR="00116F70" w:rsidRPr="00116F70" w:rsidRDefault="00532AD0" w:rsidP="00DE44FE">
            <w:pPr>
              <w:rPr>
                <w:rFonts w:ascii="Arial" w:hAnsi="Arial" w:cs="Arial"/>
                <w:bCs/>
                <w:color w:val="FF0000"/>
                <w:sz w:val="12"/>
              </w:rPr>
            </w:pPr>
            <w:hyperlink r:id="rId27" w:history="1">
              <w:r w:rsidR="006516A2" w:rsidRPr="00E56122">
                <w:rPr>
                  <w:rStyle w:val="Hyperlink"/>
                  <w:rFonts w:ascii="Arial" w:hAnsi="Arial" w:cs="Arial"/>
                  <w:b/>
                  <w:bCs/>
                </w:rPr>
                <w:t>Biological &amp; Genetic Modification Safety</w:t>
              </w:r>
            </w:hyperlink>
          </w:p>
          <w:p w14:paraId="2B1AB8BC" w14:textId="0C809A0F" w:rsidR="006516A2" w:rsidRPr="00E56122" w:rsidRDefault="006516A2" w:rsidP="00DE44FE">
            <w:pPr>
              <w:rPr>
                <w:rFonts w:ascii="Arial" w:hAnsi="Arial" w:cs="Arial"/>
                <w:bCs/>
                <w:color w:val="0563C1"/>
              </w:rPr>
            </w:pPr>
            <w:r w:rsidRPr="00E56122">
              <w:rPr>
                <w:rFonts w:ascii="Arial" w:hAnsi="Arial" w:cs="Arial"/>
                <w:bCs/>
                <w:color w:val="FF0000"/>
              </w:rPr>
              <w:t>Mandatory if PI and/or Staff are working with CL2 or GM work</w:t>
            </w:r>
          </w:p>
        </w:tc>
        <w:tc>
          <w:tcPr>
            <w:tcW w:w="1811" w:type="dxa"/>
            <w:vAlign w:val="center"/>
          </w:tcPr>
          <w:p w14:paraId="67BB8CE3" w14:textId="77777777" w:rsidR="006516A2" w:rsidRPr="00E56122" w:rsidRDefault="006516A2" w:rsidP="00FA02EF">
            <w:pPr>
              <w:rPr>
                <w:rFonts w:ascii="Arial" w:hAnsi="Arial" w:cs="Arial"/>
              </w:rPr>
            </w:pPr>
          </w:p>
        </w:tc>
      </w:tr>
      <w:tr w:rsidR="006516A2" w:rsidRPr="005B7992" w14:paraId="5BDE8ECA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6D035880" w14:textId="2A6468F9" w:rsidR="00EF26F7" w:rsidRPr="000E221E" w:rsidRDefault="00532AD0" w:rsidP="00EF26F7">
            <w:pPr>
              <w:rPr>
                <w:rFonts w:ascii="Arial" w:hAnsi="Arial" w:cs="Arial"/>
                <w:b/>
                <w:bCs/>
                <w:color w:val="0563C1"/>
                <w:u w:val="single"/>
              </w:rPr>
            </w:pPr>
            <w:hyperlink r:id="rId28" w:history="1">
              <w:r w:rsidR="00A73E37">
                <w:rPr>
                  <w:rStyle w:val="Hyperlink"/>
                  <w:rFonts w:ascii="Arial" w:hAnsi="Arial" w:cs="Arial"/>
                  <w:b/>
                  <w:bCs/>
                </w:rPr>
                <w:t xml:space="preserve">Transport of Biological Materials &amp; Infectious Substances </w:t>
              </w:r>
            </w:hyperlink>
            <w:r w:rsidR="00EF26F7" w:rsidRPr="000E221E">
              <w:rPr>
                <w:rFonts w:ascii="Arial" w:hAnsi="Arial" w:cs="Arial"/>
                <w:b/>
                <w:bCs/>
                <w:color w:val="0563C1"/>
                <w:u w:val="single"/>
              </w:rPr>
              <w:t xml:space="preserve"> </w:t>
            </w:r>
          </w:p>
          <w:p w14:paraId="50986700" w14:textId="118FCCD3" w:rsidR="006516A2" w:rsidRPr="00E56122" w:rsidRDefault="00EF26F7" w:rsidP="00EF26F7">
            <w:pPr>
              <w:rPr>
                <w:rFonts w:ascii="Arial" w:hAnsi="Arial" w:cs="Arial"/>
                <w:bCs/>
                <w:color w:val="0563C1"/>
              </w:rPr>
            </w:pPr>
            <w:r w:rsidRPr="000E221E">
              <w:rPr>
                <w:rFonts w:ascii="Arial" w:hAnsi="Arial" w:cs="Arial"/>
                <w:bCs/>
                <w:color w:val="FF0000"/>
              </w:rPr>
              <w:t>Mandatory</w:t>
            </w:r>
            <w:r>
              <w:rPr>
                <w:rFonts w:ascii="Arial" w:hAnsi="Arial" w:cs="Arial"/>
                <w:bCs/>
                <w:color w:val="FF0000"/>
              </w:rPr>
              <w:t xml:space="preserve"> if</w:t>
            </w:r>
            <w:r w:rsidRPr="00E56122">
              <w:rPr>
                <w:rFonts w:ascii="Arial" w:hAnsi="Arial" w:cs="Arial"/>
                <w:bCs/>
                <w:color w:val="FF0000"/>
              </w:rPr>
              <w:t xml:space="preserve"> PI and/or Staff</w:t>
            </w:r>
            <w:r w:rsidRPr="000E221E">
              <w:rPr>
                <w:rFonts w:ascii="Arial" w:hAnsi="Arial" w:cs="Arial"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</w:rPr>
              <w:t>are</w:t>
            </w:r>
            <w:r w:rsidRPr="000E221E">
              <w:rPr>
                <w:rFonts w:ascii="Arial" w:hAnsi="Arial" w:cs="Arial"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</w:rPr>
              <w:t>shipping samples</w:t>
            </w:r>
          </w:p>
        </w:tc>
        <w:tc>
          <w:tcPr>
            <w:tcW w:w="1811" w:type="dxa"/>
            <w:vAlign w:val="center"/>
          </w:tcPr>
          <w:p w14:paraId="7F3CD5AF" w14:textId="77777777" w:rsidR="006516A2" w:rsidRPr="00E56122" w:rsidRDefault="006516A2" w:rsidP="00FA02EF">
            <w:pPr>
              <w:rPr>
                <w:rFonts w:ascii="Arial" w:hAnsi="Arial" w:cs="Arial"/>
              </w:rPr>
            </w:pPr>
          </w:p>
        </w:tc>
      </w:tr>
      <w:tr w:rsidR="006516A2" w:rsidRPr="005B7992" w14:paraId="65B44F5F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044CC0DF" w14:textId="449BAB0E" w:rsidR="00116F70" w:rsidRPr="00116F70" w:rsidRDefault="00532AD0" w:rsidP="006516A2">
            <w:pPr>
              <w:rPr>
                <w:rFonts w:ascii="Arial" w:hAnsi="Arial" w:cs="Arial"/>
                <w:bCs/>
                <w:color w:val="FF0000"/>
                <w:sz w:val="12"/>
              </w:rPr>
            </w:pPr>
            <w:hyperlink r:id="rId29" w:history="1">
              <w:r w:rsidR="006516A2" w:rsidRPr="00116F70">
                <w:rPr>
                  <w:rStyle w:val="Hyperlink"/>
                  <w:rFonts w:ascii="Arial" w:hAnsi="Arial" w:cs="Arial"/>
                  <w:b/>
                  <w:bCs/>
                </w:rPr>
                <w:t>Basic Course in Radiation Protection in Research &amp; Teaching</w:t>
              </w:r>
            </w:hyperlink>
            <w:r w:rsidR="00446252">
              <w:rPr>
                <w:rStyle w:val="Hyperlink"/>
                <w:rFonts w:ascii="Arial" w:hAnsi="Arial" w:cs="Arial"/>
                <w:b/>
                <w:bCs/>
              </w:rPr>
              <w:t xml:space="preserve"> </w:t>
            </w:r>
          </w:p>
          <w:p w14:paraId="0418C1AA" w14:textId="3405783B" w:rsidR="006516A2" w:rsidRPr="00E56122" w:rsidRDefault="006516A2" w:rsidP="006516A2">
            <w:pPr>
              <w:rPr>
                <w:rFonts w:ascii="Arial" w:hAnsi="Arial" w:cs="Arial"/>
                <w:bCs/>
                <w:color w:val="0563C1"/>
              </w:rPr>
            </w:pPr>
            <w:r w:rsidRPr="00E56122">
              <w:rPr>
                <w:rFonts w:ascii="Arial" w:hAnsi="Arial" w:cs="Arial"/>
                <w:bCs/>
                <w:color w:val="FF0000"/>
              </w:rPr>
              <w:t xml:space="preserve">Mandatory if PI and/or Staff propose to work in </w:t>
            </w:r>
            <w:r w:rsidR="00661873">
              <w:rPr>
                <w:rFonts w:ascii="Arial" w:hAnsi="Arial" w:cs="Arial"/>
                <w:bCs/>
                <w:color w:val="FF0000"/>
              </w:rPr>
              <w:t>radiation-controlled</w:t>
            </w:r>
            <w:r w:rsidRPr="00E56122">
              <w:rPr>
                <w:rFonts w:ascii="Arial" w:hAnsi="Arial" w:cs="Arial"/>
                <w:bCs/>
                <w:color w:val="FF0000"/>
              </w:rPr>
              <w:t xml:space="preserve"> areas of </w:t>
            </w:r>
            <w:r w:rsidR="00116F70">
              <w:rPr>
                <w:rFonts w:ascii="Arial" w:hAnsi="Arial" w:cs="Arial"/>
                <w:bCs/>
                <w:color w:val="FF0000"/>
              </w:rPr>
              <w:t xml:space="preserve">the </w:t>
            </w:r>
            <w:r w:rsidR="00D00081">
              <w:rPr>
                <w:rFonts w:ascii="Arial" w:hAnsi="Arial" w:cs="Arial"/>
                <w:bCs/>
                <w:color w:val="FF0000"/>
              </w:rPr>
              <w:t>BMS</w:t>
            </w:r>
          </w:p>
        </w:tc>
        <w:tc>
          <w:tcPr>
            <w:tcW w:w="1811" w:type="dxa"/>
            <w:vAlign w:val="center"/>
          </w:tcPr>
          <w:p w14:paraId="1F35957B" w14:textId="77777777" w:rsidR="006516A2" w:rsidRPr="00E56122" w:rsidRDefault="006516A2" w:rsidP="00FA02EF">
            <w:pPr>
              <w:rPr>
                <w:rFonts w:ascii="Arial" w:hAnsi="Arial" w:cs="Arial"/>
              </w:rPr>
            </w:pPr>
          </w:p>
        </w:tc>
      </w:tr>
      <w:tr w:rsidR="006516A2" w:rsidRPr="005B7992" w14:paraId="398DC351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0D739A14" w14:textId="22FE2183" w:rsidR="00116F70" w:rsidRPr="00116F70" w:rsidRDefault="00532AD0" w:rsidP="00FA02EF">
            <w:pPr>
              <w:rPr>
                <w:rFonts w:ascii="Arial" w:hAnsi="Arial" w:cs="Arial"/>
                <w:bCs/>
                <w:color w:val="FF0000"/>
                <w:sz w:val="12"/>
              </w:rPr>
            </w:pPr>
            <w:hyperlink r:id="rId30" w:history="1">
              <w:r w:rsidR="006516A2" w:rsidRPr="003E3474">
                <w:rPr>
                  <w:rStyle w:val="Hyperlink"/>
                  <w:rFonts w:ascii="Arial" w:hAnsi="Arial" w:cs="Arial"/>
                  <w:b/>
                  <w:bCs/>
                </w:rPr>
                <w:t>Laser Safety</w:t>
              </w:r>
            </w:hyperlink>
          </w:p>
          <w:p w14:paraId="5155D87C" w14:textId="1153FA1E" w:rsidR="006516A2" w:rsidRPr="00E56122" w:rsidRDefault="006516A2" w:rsidP="00116F70">
            <w:pPr>
              <w:rPr>
                <w:rFonts w:ascii="Arial" w:hAnsi="Arial" w:cs="Arial"/>
                <w:bCs/>
                <w:color w:val="0563C1"/>
              </w:rPr>
            </w:pPr>
            <w:r w:rsidRPr="00E56122">
              <w:rPr>
                <w:rFonts w:ascii="Arial" w:hAnsi="Arial" w:cs="Arial"/>
                <w:bCs/>
                <w:color w:val="FF0000"/>
              </w:rPr>
              <w:t xml:space="preserve">Mandatory if </w:t>
            </w:r>
            <w:r w:rsidR="00116F70">
              <w:rPr>
                <w:rFonts w:ascii="Arial" w:hAnsi="Arial" w:cs="Arial"/>
                <w:bCs/>
                <w:color w:val="FF0000"/>
              </w:rPr>
              <w:t xml:space="preserve">the </w:t>
            </w:r>
            <w:r w:rsidRPr="00E56122">
              <w:rPr>
                <w:rFonts w:ascii="Arial" w:hAnsi="Arial" w:cs="Arial"/>
                <w:bCs/>
                <w:color w:val="FF0000"/>
              </w:rPr>
              <w:t>PI is</w:t>
            </w:r>
            <w:r w:rsidR="00116F70">
              <w:rPr>
                <w:rFonts w:ascii="Arial" w:hAnsi="Arial" w:cs="Arial"/>
                <w:bCs/>
                <w:color w:val="FF0000"/>
              </w:rPr>
              <w:t xml:space="preserve"> working with Category 3 or 4 lasers</w:t>
            </w:r>
          </w:p>
        </w:tc>
        <w:tc>
          <w:tcPr>
            <w:tcW w:w="1811" w:type="dxa"/>
            <w:vAlign w:val="center"/>
          </w:tcPr>
          <w:p w14:paraId="078CA475" w14:textId="77777777" w:rsidR="006516A2" w:rsidRPr="00E56122" w:rsidRDefault="006516A2" w:rsidP="00FA02EF">
            <w:pPr>
              <w:rPr>
                <w:rFonts w:ascii="Arial" w:hAnsi="Arial" w:cs="Arial"/>
              </w:rPr>
            </w:pPr>
          </w:p>
        </w:tc>
      </w:tr>
      <w:tr w:rsidR="006516A2" w:rsidRPr="005B7992" w14:paraId="507AEA54" w14:textId="77777777" w:rsidTr="006516A2">
        <w:trPr>
          <w:cantSplit/>
          <w:trHeight w:val="397"/>
          <w:jc w:val="center"/>
        </w:trPr>
        <w:tc>
          <w:tcPr>
            <w:tcW w:w="7276" w:type="dxa"/>
            <w:vAlign w:val="center"/>
          </w:tcPr>
          <w:p w14:paraId="2DFA6C1D" w14:textId="0A5867E0" w:rsidR="00116F70" w:rsidRPr="00116F70" w:rsidRDefault="00532AD0" w:rsidP="006516A2">
            <w:pPr>
              <w:rPr>
                <w:rFonts w:ascii="Arial" w:hAnsi="Arial" w:cs="Arial"/>
                <w:bCs/>
                <w:color w:val="FF0000"/>
                <w:sz w:val="12"/>
              </w:rPr>
            </w:pPr>
            <w:hyperlink r:id="rId31" w:history="1">
              <w:r w:rsidR="006516A2" w:rsidRPr="00E56122">
                <w:rPr>
                  <w:rStyle w:val="Hyperlink"/>
                  <w:rFonts w:ascii="Arial" w:hAnsi="Arial" w:cs="Arial"/>
                  <w:b/>
                  <w:bCs/>
                </w:rPr>
                <w:t>IOSH Managing Safely</w:t>
              </w:r>
            </w:hyperlink>
          </w:p>
          <w:p w14:paraId="0E8AD7B7" w14:textId="6588037B" w:rsidR="006516A2" w:rsidRPr="00E56122" w:rsidRDefault="006516A2" w:rsidP="006516A2">
            <w:pPr>
              <w:rPr>
                <w:rFonts w:ascii="Arial" w:hAnsi="Arial" w:cs="Arial"/>
                <w:bCs/>
                <w:color w:val="0563C1"/>
              </w:rPr>
            </w:pPr>
            <w:r w:rsidRPr="00E56122">
              <w:rPr>
                <w:rFonts w:ascii="Arial" w:hAnsi="Arial" w:cs="Arial"/>
                <w:bCs/>
                <w:color w:val="FF0000"/>
              </w:rPr>
              <w:t>Recommended for all PIs</w:t>
            </w:r>
          </w:p>
        </w:tc>
        <w:tc>
          <w:tcPr>
            <w:tcW w:w="1811" w:type="dxa"/>
            <w:vAlign w:val="center"/>
          </w:tcPr>
          <w:p w14:paraId="42EE713C" w14:textId="77777777" w:rsidR="006516A2" w:rsidRPr="00E56122" w:rsidRDefault="006516A2" w:rsidP="00FA02EF">
            <w:pPr>
              <w:rPr>
                <w:rFonts w:ascii="Arial" w:hAnsi="Arial" w:cs="Arial"/>
              </w:rPr>
            </w:pPr>
          </w:p>
        </w:tc>
      </w:tr>
    </w:tbl>
    <w:p w14:paraId="16AF8A1F" w14:textId="5F3779F4" w:rsidR="0033498D" w:rsidRDefault="0033498D"/>
    <w:sectPr w:rsidR="0033498D" w:rsidSect="00C408B0">
      <w:headerReference w:type="default" r:id="rId32"/>
      <w:footerReference w:type="default" r:id="rId33"/>
      <w:pgSz w:w="11906" w:h="16838" w:code="9"/>
      <w:pgMar w:top="899" w:right="1418" w:bottom="1134" w:left="1418" w:header="709" w:footer="3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2B89" w14:textId="77777777" w:rsidR="00532AD0" w:rsidRDefault="00532AD0">
      <w:r>
        <w:separator/>
      </w:r>
    </w:p>
  </w:endnote>
  <w:endnote w:type="continuationSeparator" w:id="0">
    <w:p w14:paraId="13AF5ED6" w14:textId="77777777" w:rsidR="00532AD0" w:rsidRDefault="005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902" w14:textId="41DD93FC" w:rsidR="007F2D22" w:rsidRPr="00C408B0" w:rsidRDefault="00116F70" w:rsidP="00287955">
    <w:pPr>
      <w:pStyle w:val="Footer"/>
      <w:tabs>
        <w:tab w:val="clear" w:pos="8306"/>
        <w:tab w:val="right" w:pos="897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PI training checklist</w:t>
    </w:r>
    <w:r w:rsidR="004701D4">
      <w:rPr>
        <w:rFonts w:ascii="Arial" w:hAnsi="Arial" w:cs="Arial"/>
        <w:sz w:val="16"/>
        <w:szCs w:val="16"/>
      </w:rPr>
      <w:t xml:space="preserve"> V2</w:t>
    </w:r>
    <w:r w:rsidR="00C408B0">
      <w:rPr>
        <w:rFonts w:ascii="Arial" w:hAnsi="Arial" w:cs="Arial"/>
        <w:sz w:val="16"/>
        <w:szCs w:val="16"/>
      </w:rPr>
      <w:tab/>
    </w:r>
    <w:r w:rsidR="00C408B0" w:rsidRPr="00C408B0">
      <w:rPr>
        <w:rFonts w:ascii="Arial" w:hAnsi="Arial" w:cs="Arial"/>
        <w:sz w:val="16"/>
        <w:szCs w:val="16"/>
      </w:rPr>
      <w:t xml:space="preserve">Page </w:t>
    </w:r>
    <w:r w:rsidR="00C408B0" w:rsidRPr="00C408B0">
      <w:rPr>
        <w:rStyle w:val="PageNumber"/>
        <w:rFonts w:ascii="Arial" w:hAnsi="Arial" w:cs="Arial"/>
        <w:sz w:val="16"/>
        <w:szCs w:val="16"/>
      </w:rPr>
      <w:fldChar w:fldCharType="begin"/>
    </w:r>
    <w:r w:rsidR="00C408B0" w:rsidRPr="00C408B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C408B0" w:rsidRPr="00C408B0">
      <w:rPr>
        <w:rStyle w:val="PageNumber"/>
        <w:rFonts w:ascii="Arial" w:hAnsi="Arial" w:cs="Arial"/>
        <w:sz w:val="16"/>
        <w:szCs w:val="16"/>
      </w:rPr>
      <w:fldChar w:fldCharType="separate"/>
    </w:r>
    <w:r w:rsidR="003E3474">
      <w:rPr>
        <w:rStyle w:val="PageNumber"/>
        <w:rFonts w:ascii="Arial" w:hAnsi="Arial" w:cs="Arial"/>
        <w:noProof/>
        <w:sz w:val="16"/>
        <w:szCs w:val="16"/>
      </w:rPr>
      <w:t>1</w:t>
    </w:r>
    <w:r w:rsidR="00C408B0" w:rsidRPr="00C408B0">
      <w:rPr>
        <w:rStyle w:val="PageNumber"/>
        <w:rFonts w:ascii="Arial" w:hAnsi="Arial" w:cs="Arial"/>
        <w:sz w:val="16"/>
        <w:szCs w:val="16"/>
      </w:rPr>
      <w:fldChar w:fldCharType="end"/>
    </w:r>
    <w:r w:rsidR="006A582E">
      <w:rPr>
        <w:rStyle w:val="PageNumber"/>
        <w:rFonts w:ascii="Arial" w:hAnsi="Arial" w:cs="Arial"/>
        <w:sz w:val="16"/>
        <w:szCs w:val="16"/>
      </w:rPr>
      <w:t xml:space="preserve"> </w:t>
    </w:r>
    <w:r w:rsidR="00C408B0" w:rsidRPr="00C408B0">
      <w:rPr>
        <w:rStyle w:val="PageNumber"/>
        <w:rFonts w:ascii="Arial" w:hAnsi="Arial" w:cs="Arial"/>
        <w:sz w:val="16"/>
        <w:szCs w:val="16"/>
      </w:rPr>
      <w:t xml:space="preserve">of </w:t>
    </w:r>
    <w:r w:rsidR="00C408B0" w:rsidRPr="00C408B0">
      <w:rPr>
        <w:rStyle w:val="PageNumber"/>
        <w:rFonts w:ascii="Arial" w:hAnsi="Arial" w:cs="Arial"/>
        <w:sz w:val="16"/>
        <w:szCs w:val="16"/>
      </w:rPr>
      <w:fldChar w:fldCharType="begin"/>
    </w:r>
    <w:r w:rsidR="00C408B0" w:rsidRPr="00C408B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C408B0" w:rsidRPr="00C408B0">
      <w:rPr>
        <w:rStyle w:val="PageNumber"/>
        <w:rFonts w:ascii="Arial" w:hAnsi="Arial" w:cs="Arial"/>
        <w:sz w:val="16"/>
        <w:szCs w:val="16"/>
      </w:rPr>
      <w:fldChar w:fldCharType="separate"/>
    </w:r>
    <w:r w:rsidR="003E3474">
      <w:rPr>
        <w:rStyle w:val="PageNumber"/>
        <w:rFonts w:ascii="Arial" w:hAnsi="Arial" w:cs="Arial"/>
        <w:noProof/>
        <w:sz w:val="16"/>
        <w:szCs w:val="16"/>
      </w:rPr>
      <w:t>3</w:t>
    </w:r>
    <w:r w:rsidR="00C408B0" w:rsidRPr="00C408B0">
      <w:rPr>
        <w:rStyle w:val="PageNumber"/>
        <w:rFonts w:ascii="Arial" w:hAnsi="Arial" w:cs="Arial"/>
        <w:sz w:val="16"/>
        <w:szCs w:val="16"/>
      </w:rPr>
      <w:fldChar w:fldCharType="end"/>
    </w:r>
    <w:r w:rsidR="003F129E">
      <w:rPr>
        <w:rStyle w:val="PageNumber"/>
        <w:rFonts w:ascii="Arial" w:hAnsi="Arial" w:cs="Arial"/>
        <w:sz w:val="16"/>
        <w:szCs w:val="16"/>
      </w:rPr>
      <w:tab/>
    </w:r>
    <w:r w:rsidR="004701D4">
      <w:rPr>
        <w:rStyle w:val="PageNumber"/>
        <w:rFonts w:ascii="Arial" w:hAnsi="Arial" w:cs="Arial"/>
        <w:sz w:val="16"/>
        <w:szCs w:val="16"/>
      </w:rPr>
      <w:t xml:space="preserve">October </w:t>
    </w:r>
    <w:r w:rsidR="00200E66">
      <w:rPr>
        <w:rStyle w:val="PageNumber"/>
        <w:rFonts w:ascii="Arial" w:hAnsi="Arial" w:cs="Arial"/>
        <w:sz w:val="16"/>
        <w:szCs w:val="16"/>
      </w:rPr>
      <w:t>202</w:t>
    </w:r>
    <w:r w:rsidR="000267DC">
      <w:rPr>
        <w:rStyle w:val="PageNumber"/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6FEE" w14:textId="77777777" w:rsidR="00532AD0" w:rsidRDefault="00532AD0">
      <w:r>
        <w:separator/>
      </w:r>
    </w:p>
  </w:footnote>
  <w:footnote w:type="continuationSeparator" w:id="0">
    <w:p w14:paraId="37F63EAA" w14:textId="77777777" w:rsidR="00532AD0" w:rsidRDefault="0053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2007044"/>
  <w:bookmarkStart w:id="1" w:name="_Hlk169162504"/>
  <w:bookmarkStart w:id="2" w:name="_Hlk169162505"/>
  <w:p w14:paraId="19B9F9A6" w14:textId="77777777" w:rsidR="00F37FD8" w:rsidRPr="00514ABD" w:rsidRDefault="00F37FD8" w:rsidP="00F37FD8">
    <w:pPr>
      <w:keepNext/>
      <w:spacing w:before="100" w:beforeAutospacing="1"/>
      <w:jc w:val="center"/>
      <w:outlineLvl w:val="0"/>
      <w:rPr>
        <w:rFonts w:ascii="Tahoma" w:hAnsi="Tahoma" w:cs="Tahoma"/>
        <w:b/>
        <w:bCs/>
        <w:kern w:val="32"/>
        <w:sz w:val="16"/>
        <w:szCs w:val="16"/>
        <w:u w:val="single"/>
      </w:rPr>
    </w:pPr>
    <w:r w:rsidRPr="00514ABD">
      <w:rPr>
        <w:rFonts w:cs="Arial"/>
        <w:noProof/>
        <w:color w:val="000000"/>
        <w:kern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FF39F" wp14:editId="760025A3">
              <wp:simplePos x="0" y="0"/>
              <wp:positionH relativeFrom="page">
                <wp:posOffset>817880</wp:posOffset>
              </wp:positionH>
              <wp:positionV relativeFrom="paragraph">
                <wp:posOffset>-428062</wp:posOffset>
              </wp:positionV>
              <wp:extent cx="5885180" cy="1122680"/>
              <wp:effectExtent l="0" t="0" r="1270" b="127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5180" cy="1122680"/>
                        <a:chOff x="0" y="0"/>
                        <a:chExt cx="5885475" cy="1122680"/>
                      </a:xfrm>
                    </wpg:grpSpPr>
                    <pic:pic xmlns:pic="http://schemas.openxmlformats.org/drawingml/2006/picture">
                      <pic:nvPicPr>
                        <pic:cNvPr id="3" name="Picture 2" descr="The Health and Safety Department Colour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834550" y="162962"/>
                          <a:ext cx="1050925" cy="751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25" cy="1122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9727F8" id="Group 6" o:spid="_x0000_s1026" style="position:absolute;margin-left:64.4pt;margin-top:-33.7pt;width:463.4pt;height:88.4pt;z-index:251659264;mso-position-horizontal-relative:page" coordsize="58854,11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The Health and Safety Department Colour Logo" style="position:absolute;left:48345;top:1629;width:10509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">
                <v:imagedata r:id="rId3" o:title="The Health and Safety Department Colour Logo"/>
              </v:shape>
              <v:shape id="Picture 4" o:spid="_x0000_s1028" type="#_x0000_t75" style="position:absolute;width:10509;height:1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</w:p>
  <w:bookmarkEnd w:id="0"/>
  <w:p w14:paraId="0EAB0809" w14:textId="77777777" w:rsidR="00F37FD8" w:rsidRPr="00F37FD8" w:rsidRDefault="00F37FD8" w:rsidP="00F37FD8">
    <w:pPr>
      <w:shd w:val="clear" w:color="auto" w:fill="FFFFFF"/>
      <w:ind w:left="2160"/>
      <w:textAlignment w:val="center"/>
      <w:rPr>
        <w:rFonts w:ascii="Arial" w:hAnsi="Arial" w:cs="Arial"/>
        <w:b/>
        <w:bCs/>
        <w:color w:val="000000"/>
      </w:rPr>
    </w:pPr>
    <w:r w:rsidRPr="00514ABD">
      <w:rPr>
        <w:rFonts w:cs="Arial"/>
        <w:b/>
        <w:bCs/>
        <w:color w:val="000000"/>
      </w:rPr>
      <w:t xml:space="preserve"> </w:t>
    </w:r>
    <w:bookmarkStart w:id="3" w:name="_Hlk162007221"/>
    <w:r w:rsidRPr="00F37FD8">
      <w:rPr>
        <w:rFonts w:ascii="Arial" w:hAnsi="Arial" w:cs="Arial"/>
        <w:b/>
        <w:bCs/>
        <w:color w:val="000000"/>
      </w:rPr>
      <w:t>DEANERY OF BIOMEDICAL SCIENCES</w:t>
    </w:r>
  </w:p>
  <w:bookmarkEnd w:id="1"/>
  <w:bookmarkEnd w:id="2"/>
  <w:bookmarkEnd w:id="3"/>
  <w:p w14:paraId="34DF3D89" w14:textId="076A7292" w:rsidR="00A4016E" w:rsidRPr="00F37FD8" w:rsidRDefault="00A4016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58"/>
    <w:multiLevelType w:val="multilevel"/>
    <w:tmpl w:val="E5C0A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A29DE"/>
    <w:multiLevelType w:val="hybridMultilevel"/>
    <w:tmpl w:val="7886385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009B5"/>
    <w:multiLevelType w:val="hybridMultilevel"/>
    <w:tmpl w:val="2550F7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25F09"/>
    <w:multiLevelType w:val="multilevel"/>
    <w:tmpl w:val="18B8B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E00E5"/>
    <w:multiLevelType w:val="hybridMultilevel"/>
    <w:tmpl w:val="A48AC0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7289C"/>
    <w:multiLevelType w:val="hybridMultilevel"/>
    <w:tmpl w:val="5852D1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6340F"/>
    <w:multiLevelType w:val="hybridMultilevel"/>
    <w:tmpl w:val="659EE87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1484"/>
    <w:multiLevelType w:val="hybridMultilevel"/>
    <w:tmpl w:val="98AA2F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695A"/>
    <w:multiLevelType w:val="hybridMultilevel"/>
    <w:tmpl w:val="E5C0A380"/>
    <w:lvl w:ilvl="0" w:tplc="6896B60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60D35"/>
    <w:multiLevelType w:val="hybridMultilevel"/>
    <w:tmpl w:val="98AC92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22A40"/>
    <w:multiLevelType w:val="hybridMultilevel"/>
    <w:tmpl w:val="27345874"/>
    <w:lvl w:ilvl="0" w:tplc="FE1053C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3322B5"/>
    <w:multiLevelType w:val="hybridMultilevel"/>
    <w:tmpl w:val="4D5292B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A6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20A13AC"/>
    <w:multiLevelType w:val="multilevel"/>
    <w:tmpl w:val="5852D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EC1D00"/>
    <w:multiLevelType w:val="multilevel"/>
    <w:tmpl w:val="1F323868"/>
    <w:lvl w:ilvl="0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23295"/>
    <w:multiLevelType w:val="hybridMultilevel"/>
    <w:tmpl w:val="525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B41C8"/>
    <w:multiLevelType w:val="hybridMultilevel"/>
    <w:tmpl w:val="1794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55249"/>
    <w:multiLevelType w:val="hybridMultilevel"/>
    <w:tmpl w:val="18B8B2F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04F5E"/>
    <w:multiLevelType w:val="hybridMultilevel"/>
    <w:tmpl w:val="B0F40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211B52"/>
    <w:multiLevelType w:val="hybridMultilevel"/>
    <w:tmpl w:val="A78E856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97B5E"/>
    <w:multiLevelType w:val="hybridMultilevel"/>
    <w:tmpl w:val="1F323868"/>
    <w:lvl w:ilvl="0" w:tplc="F6B89AB2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0C023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93D5DD5"/>
    <w:multiLevelType w:val="hybridMultilevel"/>
    <w:tmpl w:val="DFF4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8"/>
  </w:num>
  <w:num w:numId="15">
    <w:abstractNumId w:val="0"/>
  </w:num>
  <w:num w:numId="16">
    <w:abstractNumId w:val="20"/>
  </w:num>
  <w:num w:numId="17">
    <w:abstractNumId w:val="14"/>
  </w:num>
  <w:num w:numId="18">
    <w:abstractNumId w:val="10"/>
  </w:num>
  <w:num w:numId="19">
    <w:abstractNumId w:val="19"/>
  </w:num>
  <w:num w:numId="20">
    <w:abstractNumId w:val="18"/>
  </w:num>
  <w:num w:numId="21">
    <w:abstractNumId w:val="16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B4"/>
    <w:rsid w:val="00002557"/>
    <w:rsid w:val="00025FD9"/>
    <w:rsid w:val="000267DC"/>
    <w:rsid w:val="000345B3"/>
    <w:rsid w:val="00035D6D"/>
    <w:rsid w:val="00035E14"/>
    <w:rsid w:val="00040CAD"/>
    <w:rsid w:val="0004224A"/>
    <w:rsid w:val="00045190"/>
    <w:rsid w:val="00057B7C"/>
    <w:rsid w:val="00080AB2"/>
    <w:rsid w:val="0008397D"/>
    <w:rsid w:val="00090F7D"/>
    <w:rsid w:val="000929D5"/>
    <w:rsid w:val="000B0D2E"/>
    <w:rsid w:val="000B19BD"/>
    <w:rsid w:val="000B2076"/>
    <w:rsid w:val="000C3AD8"/>
    <w:rsid w:val="000F0046"/>
    <w:rsid w:val="000F1268"/>
    <w:rsid w:val="000F4401"/>
    <w:rsid w:val="0010431C"/>
    <w:rsid w:val="001078EE"/>
    <w:rsid w:val="00113664"/>
    <w:rsid w:val="00116F70"/>
    <w:rsid w:val="00127448"/>
    <w:rsid w:val="00132A4B"/>
    <w:rsid w:val="00136595"/>
    <w:rsid w:val="001403B7"/>
    <w:rsid w:val="0015499E"/>
    <w:rsid w:val="00167A6A"/>
    <w:rsid w:val="001765EC"/>
    <w:rsid w:val="001868CD"/>
    <w:rsid w:val="001A5F5E"/>
    <w:rsid w:val="001D1104"/>
    <w:rsid w:val="001E6950"/>
    <w:rsid w:val="001F135A"/>
    <w:rsid w:val="001F7B27"/>
    <w:rsid w:val="00200E66"/>
    <w:rsid w:val="0020191B"/>
    <w:rsid w:val="00205BE8"/>
    <w:rsid w:val="002072AB"/>
    <w:rsid w:val="002153DA"/>
    <w:rsid w:val="00226294"/>
    <w:rsid w:val="00230D7C"/>
    <w:rsid w:val="00234505"/>
    <w:rsid w:val="00235371"/>
    <w:rsid w:val="00235499"/>
    <w:rsid w:val="00246EC3"/>
    <w:rsid w:val="002672B4"/>
    <w:rsid w:val="00285157"/>
    <w:rsid w:val="00286156"/>
    <w:rsid w:val="00287955"/>
    <w:rsid w:val="00297C05"/>
    <w:rsid w:val="002C494F"/>
    <w:rsid w:val="002D2443"/>
    <w:rsid w:val="002E303E"/>
    <w:rsid w:val="002E3526"/>
    <w:rsid w:val="002E66BE"/>
    <w:rsid w:val="002F28DE"/>
    <w:rsid w:val="00307E73"/>
    <w:rsid w:val="003154C5"/>
    <w:rsid w:val="00326881"/>
    <w:rsid w:val="00330A35"/>
    <w:rsid w:val="00332AA1"/>
    <w:rsid w:val="0033498D"/>
    <w:rsid w:val="003534D7"/>
    <w:rsid w:val="00374BB9"/>
    <w:rsid w:val="00376557"/>
    <w:rsid w:val="003834A8"/>
    <w:rsid w:val="003854F1"/>
    <w:rsid w:val="003A1FCF"/>
    <w:rsid w:val="003A2E6F"/>
    <w:rsid w:val="003B0B45"/>
    <w:rsid w:val="003B3731"/>
    <w:rsid w:val="003B397A"/>
    <w:rsid w:val="003C2406"/>
    <w:rsid w:val="003E3474"/>
    <w:rsid w:val="003F129E"/>
    <w:rsid w:val="00405E3A"/>
    <w:rsid w:val="00414C3D"/>
    <w:rsid w:val="00415A8F"/>
    <w:rsid w:val="00422334"/>
    <w:rsid w:val="004259E0"/>
    <w:rsid w:val="0043596D"/>
    <w:rsid w:val="00437AA6"/>
    <w:rsid w:val="00446252"/>
    <w:rsid w:val="00455D1E"/>
    <w:rsid w:val="004701D4"/>
    <w:rsid w:val="0047618D"/>
    <w:rsid w:val="004776D1"/>
    <w:rsid w:val="0048371C"/>
    <w:rsid w:val="0049760D"/>
    <w:rsid w:val="004C4180"/>
    <w:rsid w:val="004D1D20"/>
    <w:rsid w:val="004D2822"/>
    <w:rsid w:val="004E091D"/>
    <w:rsid w:val="004E23BF"/>
    <w:rsid w:val="004F7D00"/>
    <w:rsid w:val="00512E6D"/>
    <w:rsid w:val="00532AD0"/>
    <w:rsid w:val="00542FAA"/>
    <w:rsid w:val="00547BFF"/>
    <w:rsid w:val="00557960"/>
    <w:rsid w:val="00560A4C"/>
    <w:rsid w:val="005678F6"/>
    <w:rsid w:val="005874C5"/>
    <w:rsid w:val="00593C69"/>
    <w:rsid w:val="005A7B79"/>
    <w:rsid w:val="005B22EC"/>
    <w:rsid w:val="005B7992"/>
    <w:rsid w:val="005C3FB5"/>
    <w:rsid w:val="005D0A6F"/>
    <w:rsid w:val="005D1D3A"/>
    <w:rsid w:val="005E0F25"/>
    <w:rsid w:val="005E2178"/>
    <w:rsid w:val="005F1C83"/>
    <w:rsid w:val="005F584F"/>
    <w:rsid w:val="006022C0"/>
    <w:rsid w:val="00614C28"/>
    <w:rsid w:val="00633B57"/>
    <w:rsid w:val="006516A2"/>
    <w:rsid w:val="00653F12"/>
    <w:rsid w:val="00661873"/>
    <w:rsid w:val="00676DE7"/>
    <w:rsid w:val="006800FC"/>
    <w:rsid w:val="006821DB"/>
    <w:rsid w:val="00684B19"/>
    <w:rsid w:val="006852ED"/>
    <w:rsid w:val="00693F43"/>
    <w:rsid w:val="006A3647"/>
    <w:rsid w:val="006A582E"/>
    <w:rsid w:val="006B016E"/>
    <w:rsid w:val="006C2473"/>
    <w:rsid w:val="006C4598"/>
    <w:rsid w:val="006E46F7"/>
    <w:rsid w:val="007436F7"/>
    <w:rsid w:val="007463D1"/>
    <w:rsid w:val="00774D70"/>
    <w:rsid w:val="00777C40"/>
    <w:rsid w:val="00781316"/>
    <w:rsid w:val="00792686"/>
    <w:rsid w:val="00797EAB"/>
    <w:rsid w:val="007A0BE5"/>
    <w:rsid w:val="007B3867"/>
    <w:rsid w:val="007D0993"/>
    <w:rsid w:val="007D6569"/>
    <w:rsid w:val="007E5CF7"/>
    <w:rsid w:val="007F2D22"/>
    <w:rsid w:val="00801618"/>
    <w:rsid w:val="00805D98"/>
    <w:rsid w:val="00810B8B"/>
    <w:rsid w:val="0081123D"/>
    <w:rsid w:val="008116C5"/>
    <w:rsid w:val="0081405A"/>
    <w:rsid w:val="008143B8"/>
    <w:rsid w:val="00822896"/>
    <w:rsid w:val="00834220"/>
    <w:rsid w:val="00850CAE"/>
    <w:rsid w:val="00850E34"/>
    <w:rsid w:val="00855BC3"/>
    <w:rsid w:val="0086025B"/>
    <w:rsid w:val="008809E5"/>
    <w:rsid w:val="008926A1"/>
    <w:rsid w:val="008D341C"/>
    <w:rsid w:val="00905E03"/>
    <w:rsid w:val="00917831"/>
    <w:rsid w:val="00926119"/>
    <w:rsid w:val="00931496"/>
    <w:rsid w:val="009464B4"/>
    <w:rsid w:val="009546CE"/>
    <w:rsid w:val="00956E73"/>
    <w:rsid w:val="00966F50"/>
    <w:rsid w:val="009A696A"/>
    <w:rsid w:val="009C2FF1"/>
    <w:rsid w:val="009D11D0"/>
    <w:rsid w:val="009D7787"/>
    <w:rsid w:val="009E58CA"/>
    <w:rsid w:val="009F27A3"/>
    <w:rsid w:val="009F2948"/>
    <w:rsid w:val="009F3632"/>
    <w:rsid w:val="009F59C4"/>
    <w:rsid w:val="00A111BC"/>
    <w:rsid w:val="00A2155C"/>
    <w:rsid w:val="00A22CA8"/>
    <w:rsid w:val="00A25105"/>
    <w:rsid w:val="00A3680E"/>
    <w:rsid w:val="00A4016E"/>
    <w:rsid w:val="00A4171E"/>
    <w:rsid w:val="00A417B9"/>
    <w:rsid w:val="00A53579"/>
    <w:rsid w:val="00A54DED"/>
    <w:rsid w:val="00A73E37"/>
    <w:rsid w:val="00A86860"/>
    <w:rsid w:val="00A92138"/>
    <w:rsid w:val="00AB601A"/>
    <w:rsid w:val="00AE53D6"/>
    <w:rsid w:val="00AE5BCA"/>
    <w:rsid w:val="00AF0B74"/>
    <w:rsid w:val="00AF5321"/>
    <w:rsid w:val="00AF5834"/>
    <w:rsid w:val="00AF5F82"/>
    <w:rsid w:val="00AF6559"/>
    <w:rsid w:val="00B0664F"/>
    <w:rsid w:val="00B1327F"/>
    <w:rsid w:val="00B17F46"/>
    <w:rsid w:val="00B27F57"/>
    <w:rsid w:val="00B56AAD"/>
    <w:rsid w:val="00B665C3"/>
    <w:rsid w:val="00B83252"/>
    <w:rsid w:val="00B87FBB"/>
    <w:rsid w:val="00B94AC7"/>
    <w:rsid w:val="00BA5DC3"/>
    <w:rsid w:val="00BB150F"/>
    <w:rsid w:val="00BB1FB2"/>
    <w:rsid w:val="00BB710F"/>
    <w:rsid w:val="00BC41C9"/>
    <w:rsid w:val="00BD506F"/>
    <w:rsid w:val="00BD72C4"/>
    <w:rsid w:val="00BE4229"/>
    <w:rsid w:val="00BF46C6"/>
    <w:rsid w:val="00C03BA9"/>
    <w:rsid w:val="00C07B0A"/>
    <w:rsid w:val="00C10263"/>
    <w:rsid w:val="00C13AE3"/>
    <w:rsid w:val="00C17B61"/>
    <w:rsid w:val="00C33B7F"/>
    <w:rsid w:val="00C36D5C"/>
    <w:rsid w:val="00C36F0A"/>
    <w:rsid w:val="00C408B0"/>
    <w:rsid w:val="00C41022"/>
    <w:rsid w:val="00C60524"/>
    <w:rsid w:val="00C80964"/>
    <w:rsid w:val="00C825E3"/>
    <w:rsid w:val="00C92E55"/>
    <w:rsid w:val="00C965B0"/>
    <w:rsid w:val="00C979AE"/>
    <w:rsid w:val="00CA0CC5"/>
    <w:rsid w:val="00CA7AE1"/>
    <w:rsid w:val="00CB36A1"/>
    <w:rsid w:val="00CC66B4"/>
    <w:rsid w:val="00CE423C"/>
    <w:rsid w:val="00CF048F"/>
    <w:rsid w:val="00CF061B"/>
    <w:rsid w:val="00D00081"/>
    <w:rsid w:val="00D01D21"/>
    <w:rsid w:val="00D02258"/>
    <w:rsid w:val="00D20717"/>
    <w:rsid w:val="00D209EF"/>
    <w:rsid w:val="00D45C96"/>
    <w:rsid w:val="00D555D5"/>
    <w:rsid w:val="00D613F7"/>
    <w:rsid w:val="00D630DC"/>
    <w:rsid w:val="00D96B01"/>
    <w:rsid w:val="00DA0619"/>
    <w:rsid w:val="00DB466C"/>
    <w:rsid w:val="00DC6F11"/>
    <w:rsid w:val="00DD132C"/>
    <w:rsid w:val="00DD2266"/>
    <w:rsid w:val="00DD38A1"/>
    <w:rsid w:val="00DD5786"/>
    <w:rsid w:val="00DD5796"/>
    <w:rsid w:val="00DD588A"/>
    <w:rsid w:val="00DD7EBC"/>
    <w:rsid w:val="00DE32A1"/>
    <w:rsid w:val="00DE44FE"/>
    <w:rsid w:val="00DF2425"/>
    <w:rsid w:val="00E34A75"/>
    <w:rsid w:val="00E4450B"/>
    <w:rsid w:val="00E56122"/>
    <w:rsid w:val="00E6342A"/>
    <w:rsid w:val="00E650D7"/>
    <w:rsid w:val="00E65F48"/>
    <w:rsid w:val="00E7099F"/>
    <w:rsid w:val="00E7339B"/>
    <w:rsid w:val="00E85121"/>
    <w:rsid w:val="00E94B7A"/>
    <w:rsid w:val="00E94FDF"/>
    <w:rsid w:val="00EA29A1"/>
    <w:rsid w:val="00EC7D0D"/>
    <w:rsid w:val="00EE1FBF"/>
    <w:rsid w:val="00EF26F7"/>
    <w:rsid w:val="00EF2C3B"/>
    <w:rsid w:val="00EF7954"/>
    <w:rsid w:val="00F1121E"/>
    <w:rsid w:val="00F32EEE"/>
    <w:rsid w:val="00F33C8E"/>
    <w:rsid w:val="00F36B08"/>
    <w:rsid w:val="00F37FD8"/>
    <w:rsid w:val="00F40362"/>
    <w:rsid w:val="00F56B31"/>
    <w:rsid w:val="00F56B8B"/>
    <w:rsid w:val="00F618BA"/>
    <w:rsid w:val="00F61DC7"/>
    <w:rsid w:val="00F622FF"/>
    <w:rsid w:val="00F86471"/>
    <w:rsid w:val="00F901EB"/>
    <w:rsid w:val="00FA02EF"/>
    <w:rsid w:val="00FB47B4"/>
    <w:rsid w:val="00FB61F6"/>
    <w:rsid w:val="00FC19C6"/>
    <w:rsid w:val="00FC34AE"/>
    <w:rsid w:val="00FD479C"/>
    <w:rsid w:val="00FD76A8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3C27A"/>
  <w15:docId w15:val="{29464F02-7F47-4A77-A62F-A0056EE6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7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47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B47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47B4"/>
    <w:rPr>
      <w:color w:val="0000FF"/>
      <w:u w:val="single"/>
    </w:rPr>
  </w:style>
  <w:style w:type="table" w:styleId="TableGrid">
    <w:name w:val="Table Grid"/>
    <w:basedOn w:val="TableNormal"/>
    <w:rsid w:val="00FB4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B47B4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Heading3Char">
    <w:name w:val="Heading 3 Char"/>
    <w:link w:val="Heading3"/>
    <w:rsid w:val="00FB47B4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Header">
    <w:name w:val="header"/>
    <w:basedOn w:val="Normal"/>
    <w:rsid w:val="00FD76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76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76A8"/>
  </w:style>
  <w:style w:type="paragraph" w:styleId="BalloonText">
    <w:name w:val="Balloon Text"/>
    <w:basedOn w:val="Normal"/>
    <w:semiHidden/>
    <w:rsid w:val="00E65F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596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2E6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C41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4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41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41C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.ac.uk/health-safety/training/portfolio/role-specific/pi-supervisors" TargetMode="External"/><Relationship Id="rId18" Type="http://schemas.openxmlformats.org/officeDocument/2006/relationships/hyperlink" Target="https://www.ed.ac.uk/health-safety/biosafety/training/intro" TargetMode="External"/><Relationship Id="rId26" Type="http://schemas.openxmlformats.org/officeDocument/2006/relationships/hyperlink" Target="https://www.ed.ac.uk/health-safety/training/portfolio/hazard-specific/liquid-nitrog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.ac.uk/health-safety/guidance/hazardous-substances/animal-allergens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oe.sharepoint.com/sites/BMSstaffinformation/Shared%20Documents/Forms/AllItems.aspx?id=%2Fsites%2FBMSstaffinformation%2FShared%20Documents%2FBMS%20HS%20Policy%5FFinal%20v1%2D%20ES30%2E09%2E24%2Epdf&amp;parent=%2Fsites%2FBMSstaffinformation%2FShared%20Documents" TargetMode="External"/><Relationship Id="rId17" Type="http://schemas.openxmlformats.org/officeDocument/2006/relationships/hyperlink" Target="https://www.ed.ac.uk/health-safety/online-resources/risk-assessments" TargetMode="External"/><Relationship Id="rId25" Type="http://schemas.openxmlformats.org/officeDocument/2006/relationships/hyperlink" Target="https://www.ed.ac.uk/health-safety/training/portfolio/hazard-specific/risk-assessment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health-safety/training/portfolio/expected-learning/home-working" TargetMode="External"/><Relationship Id="rId20" Type="http://schemas.openxmlformats.org/officeDocument/2006/relationships/hyperlink" Target="https://www.ed.ac.uk/health-safety/online-resources/online-tools/health-passport" TargetMode="External"/><Relationship Id="rId29" Type="http://schemas.openxmlformats.org/officeDocument/2006/relationships/hyperlink" Target="https://www.ed.ac.uk/health-safety/radiation-protection/training/course-list/radiation-protec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discovery-brain-sciences/member-information/new" TargetMode="External"/><Relationship Id="rId24" Type="http://schemas.openxmlformats.org/officeDocument/2006/relationships/hyperlink" Target="https://www.ed.ac.uk/medicine-vet-medicine/staff-and-current-students/cmvm-health-and-safety/edinburgh-bioquarter/training-presentations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ed.ac.uk/health-safety/training/portfolio/expected-learning/hw" TargetMode="External"/><Relationship Id="rId23" Type="http://schemas.openxmlformats.org/officeDocument/2006/relationships/hyperlink" Target="mailto:Lindsay.Murray@ed.ac.uk" TargetMode="External"/><Relationship Id="rId28" Type="http://schemas.openxmlformats.org/officeDocument/2006/relationships/hyperlink" Target="https://www.ed.ac.uk/health-safety/biosafety/training/transport" TargetMode="External"/><Relationship Id="rId10" Type="http://schemas.openxmlformats.org/officeDocument/2006/relationships/hyperlink" Target="https://www.ed.ac.uk/health-safety/training/portfolio/expected-learning/introduction-to-health-and-safety" TargetMode="External"/><Relationship Id="rId19" Type="http://schemas.openxmlformats.org/officeDocument/2006/relationships/hyperlink" Target="https://www.ed.ac.uk/health-safety/training/portfolio/hazard-specific/substance-control" TargetMode="External"/><Relationship Id="rId31" Type="http://schemas.openxmlformats.org/officeDocument/2006/relationships/hyperlink" Target="https://www.ed.ac.uk/health-safety/training/portfolio/role-specific/iosh-managing-safel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.ac.uk/health-safety/training/portfolio/expected-learning/fire-safety" TargetMode="External"/><Relationship Id="rId22" Type="http://schemas.openxmlformats.org/officeDocument/2006/relationships/hyperlink" Target="https://www.ed.ac.uk/health-safety/guidance/hazardous-substances/animal-allergens" TargetMode="External"/><Relationship Id="rId27" Type="http://schemas.openxmlformats.org/officeDocument/2006/relationships/hyperlink" Target="https://www.ed.ac.uk/health-safety/biosafety/training/intro" TargetMode="External"/><Relationship Id="rId30" Type="http://schemas.openxmlformats.org/officeDocument/2006/relationships/hyperlink" Target="https://www.ed.ac.uk/health-safety/radiation-protection/training/course-list/laser-safety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B88898E049488E5321D3A798436F" ma:contentTypeVersion="15" ma:contentTypeDescription="Create a new document." ma:contentTypeScope="" ma:versionID="8d5e0c81095f63e4a79912ca5e343b35">
  <xsd:schema xmlns:xsd="http://www.w3.org/2001/XMLSchema" xmlns:xs="http://www.w3.org/2001/XMLSchema" xmlns:p="http://schemas.microsoft.com/office/2006/metadata/properties" xmlns:ns2="f9fd6f4a-c2cf-440a-9b0e-4385c2215288" xmlns:ns3="9621c70a-6c30-41ea-801e-1f8e3ed5a48a" targetNamespace="http://schemas.microsoft.com/office/2006/metadata/properties" ma:root="true" ma:fieldsID="a40ac6b5b93aa067ed1bd64a4a9545b3" ns2:_="" ns3:_="">
    <xsd:import namespace="f9fd6f4a-c2cf-440a-9b0e-4385c2215288"/>
    <xsd:import namespace="9621c70a-6c30-41ea-801e-1f8e3ed5a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6f4a-c2cf-440a-9b0e-4385c2215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c70a-6c30-41ea-801e-1f8e3ed5a4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3bef8f2-52eb-4757-af6a-5315b819b3d8}" ma:internalName="TaxCatchAll" ma:showField="CatchAllData" ma:web="9621c70a-6c30-41ea-801e-1f8e3ed5a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d6f4a-c2cf-440a-9b0e-4385c2215288">
      <Terms xmlns="http://schemas.microsoft.com/office/infopath/2007/PartnerControls"/>
    </lcf76f155ced4ddcb4097134ff3c332f>
    <TaxCatchAll xmlns="9621c70a-6c30-41ea-801e-1f8e3ed5a4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AF570-59E5-45BE-BCBC-B333DD87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6f4a-c2cf-440a-9b0e-4385c2215288"/>
    <ds:schemaRef ds:uri="9621c70a-6c30-41ea-801e-1f8e3ed5a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4EF2D-9083-4D9C-990B-A83C7AF309A4}">
  <ds:schemaRefs>
    <ds:schemaRef ds:uri="http://schemas.microsoft.com/office/2006/metadata/properties"/>
    <ds:schemaRef ds:uri="http://schemas.microsoft.com/office/infopath/2007/PartnerControls"/>
    <ds:schemaRef ds:uri="f9fd6f4a-c2cf-440a-9b0e-4385c2215288"/>
    <ds:schemaRef ds:uri="9621c70a-6c30-41ea-801e-1f8e3ed5a48a"/>
  </ds:schemaRefs>
</ds:datastoreItem>
</file>

<file path=customXml/itemProps3.xml><?xml version="1.0" encoding="utf-8"?>
<ds:datastoreItem xmlns:ds="http://schemas.openxmlformats.org/officeDocument/2006/customXml" ds:itemID="{DDB008AA-DD0D-478C-980C-5812EC190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H&amp;S Training Record</vt:lpstr>
    </vt:vector>
  </TitlesOfParts>
  <Company>University of Edinburgh</Company>
  <LinksUpToDate>false</LinksUpToDate>
  <CharactersWithSpaces>6365</CharactersWithSpaces>
  <SharedDoc>false</SharedDoc>
  <HLinks>
    <vt:vector size="78" baseType="variant">
      <vt:variant>
        <vt:i4>7733312</vt:i4>
      </vt:variant>
      <vt:variant>
        <vt:i4>39</vt:i4>
      </vt:variant>
      <vt:variant>
        <vt:i4>0</vt:i4>
      </vt:variant>
      <vt:variant>
        <vt:i4>5</vt:i4>
      </vt:variant>
      <vt:variant>
        <vt:lpwstr>mailto:Occupational.Health@ed.ac.uk</vt:lpwstr>
      </vt:variant>
      <vt:variant>
        <vt:lpwstr/>
      </vt:variant>
      <vt:variant>
        <vt:i4>524360</vt:i4>
      </vt:variant>
      <vt:variant>
        <vt:i4>36</vt:i4>
      </vt:variant>
      <vt:variant>
        <vt:i4>0</vt:i4>
      </vt:variant>
      <vt:variant>
        <vt:i4>5</vt:i4>
      </vt:variant>
      <vt:variant>
        <vt:lpwstr>http://www.docs.csg.ed.ac.uk/Safety/policy/Part2.pdf</vt:lpwstr>
      </vt:variant>
      <vt:variant>
        <vt:lpwstr/>
      </vt:variant>
      <vt:variant>
        <vt:i4>1048601</vt:i4>
      </vt:variant>
      <vt:variant>
        <vt:i4>33</vt:i4>
      </vt:variant>
      <vt:variant>
        <vt:i4>0</vt:i4>
      </vt:variant>
      <vt:variant>
        <vt:i4>5</vt:i4>
      </vt:variant>
      <vt:variant>
        <vt:lpwstr>http://www.ed.ac.uk/schools-departments/health-safety/accident-reporting</vt:lpwstr>
      </vt:variant>
      <vt:variant>
        <vt:lpwstr/>
      </vt:variant>
      <vt:variant>
        <vt:i4>2687034</vt:i4>
      </vt:variant>
      <vt:variant>
        <vt:i4>30</vt:i4>
      </vt:variant>
      <vt:variant>
        <vt:i4>0</vt:i4>
      </vt:variant>
      <vt:variant>
        <vt:i4>5</vt:i4>
      </vt:variant>
      <vt:variant>
        <vt:lpwstr>http://www.ed.ac.uk/schools-departments/estates-buildings/waste-recycling/laboratory-waste</vt:lpwstr>
      </vt:variant>
      <vt:variant>
        <vt:lpwstr/>
      </vt:variant>
      <vt:variant>
        <vt:i4>6357104</vt:i4>
      </vt:variant>
      <vt:variant>
        <vt:i4>27</vt:i4>
      </vt:variant>
      <vt:variant>
        <vt:i4>0</vt:i4>
      </vt:variant>
      <vt:variant>
        <vt:i4>5</vt:i4>
      </vt:variant>
      <vt:variant>
        <vt:lpwstr>http://www.docs.csg.ed.ac.uk/Safety/bio/guidance/blm/disinfectants.pdf</vt:lpwstr>
      </vt:variant>
      <vt:variant>
        <vt:lpwstr/>
      </vt:variant>
      <vt:variant>
        <vt:i4>3276854</vt:i4>
      </vt:variant>
      <vt:variant>
        <vt:i4>24</vt:i4>
      </vt:variant>
      <vt:variant>
        <vt:i4>0</vt:i4>
      </vt:variant>
      <vt:variant>
        <vt:i4>5</vt:i4>
      </vt:variant>
      <vt:variant>
        <vt:lpwstr>http://www.docs.csg.ed.ac.uk/Safety/bio/guidance/blm/prevent_injuries_sharps.pdf</vt:lpwstr>
      </vt:variant>
      <vt:variant>
        <vt:lpwstr/>
      </vt:variant>
      <vt:variant>
        <vt:i4>6684777</vt:i4>
      </vt:variant>
      <vt:variant>
        <vt:i4>21</vt:i4>
      </vt:variant>
      <vt:variant>
        <vt:i4>0</vt:i4>
      </vt:variant>
      <vt:variant>
        <vt:i4>5</vt:i4>
      </vt:variant>
      <vt:variant>
        <vt:lpwstr>http://www.docs.csg.ed.ac.uk/Safety/bio/guidance/other_bio_mats/animals.pdf</vt:lpwstr>
      </vt:variant>
      <vt:variant>
        <vt:lpwstr/>
      </vt:variant>
      <vt:variant>
        <vt:i4>3473431</vt:i4>
      </vt:variant>
      <vt:variant>
        <vt:i4>18</vt:i4>
      </vt:variant>
      <vt:variant>
        <vt:i4>0</vt:i4>
      </vt:variant>
      <vt:variant>
        <vt:i4>5</vt:i4>
      </vt:variant>
      <vt:variant>
        <vt:lpwstr>http://www.docs.csg.ed.ac.uk/Safety/bio/guidance/other_bio_mats/tissue_culture.pdf</vt:lpwstr>
      </vt:variant>
      <vt:variant>
        <vt:lpwstr/>
      </vt:variant>
      <vt:variant>
        <vt:i4>524293</vt:i4>
      </vt:variant>
      <vt:variant>
        <vt:i4>15</vt:i4>
      </vt:variant>
      <vt:variant>
        <vt:i4>0</vt:i4>
      </vt:variant>
      <vt:variant>
        <vt:i4>5</vt:i4>
      </vt:variant>
      <vt:variant>
        <vt:lpwstr>http://www.docs.csg.ed.ac.uk/Safety/bio/guidance/other_bio_mats/oncogenes.pdf</vt:lpwstr>
      </vt:variant>
      <vt:variant>
        <vt:lpwstr/>
      </vt:variant>
      <vt:variant>
        <vt:i4>655386</vt:i4>
      </vt:variant>
      <vt:variant>
        <vt:i4>12</vt:i4>
      </vt:variant>
      <vt:variant>
        <vt:i4>0</vt:i4>
      </vt:variant>
      <vt:variant>
        <vt:i4>5</vt:i4>
      </vt:variant>
      <vt:variant>
        <vt:lpwstr>http://www.docs.csg.ed.ac.uk/Safety/bio/guidance/other_bio_mats/blood.pdf</vt:lpwstr>
      </vt:variant>
      <vt:variant>
        <vt:lpwstr/>
      </vt:variant>
      <vt:variant>
        <vt:i4>4325442</vt:i4>
      </vt:variant>
      <vt:variant>
        <vt:i4>9</vt:i4>
      </vt:variant>
      <vt:variant>
        <vt:i4>0</vt:i4>
      </vt:variant>
      <vt:variant>
        <vt:i4>5</vt:i4>
      </vt:variant>
      <vt:variant>
        <vt:lpwstr>https://www.wiki.ed.ac.uk/display/SBSIntranet/SBS+Health+and+Safety+Policies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>http://www.docs.csg.ed.ac.uk/Safety/Policy/Part6.pdf</vt:lpwstr>
      </vt:variant>
      <vt:variant>
        <vt:lpwstr/>
      </vt:variant>
      <vt:variant>
        <vt:i4>4325442</vt:i4>
      </vt:variant>
      <vt:variant>
        <vt:i4>3</vt:i4>
      </vt:variant>
      <vt:variant>
        <vt:i4>0</vt:i4>
      </vt:variant>
      <vt:variant>
        <vt:i4>5</vt:i4>
      </vt:variant>
      <vt:variant>
        <vt:lpwstr>https://www.wiki.ed.ac.uk/display/SBSIntranet/SBS+Health+and+Safety+Policies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 Training Record</dc:title>
  <dc:creator>FD</dc:creator>
  <cp:lastModifiedBy>Efe Scott-Emuakpor</cp:lastModifiedBy>
  <cp:revision>12</cp:revision>
  <cp:lastPrinted>2020-09-23T10:05:00Z</cp:lastPrinted>
  <dcterms:created xsi:type="dcterms:W3CDTF">2024-06-11T10:42:00Z</dcterms:created>
  <dcterms:modified xsi:type="dcterms:W3CDTF">2024-10-11T14:33:00Z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0x0101002F4FB88898E049488E5321D3A798436F</vt:lpwstr>
  </property>
</Properties>
</file>